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1b717" w14:textId="7d1b7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 атқарушы органдары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2016 жылғы 22 ақпандағы № 184/2 қаулысы. Павлодар облысының Әділет департаментінде 2016 жылғы 05 наурызда № 4960 болып тіркелді. Күші жойылды - Павлодар облысы Екібастұз қалалық әкімдігінің 2017 жылғы 28 ақпандағы № 247/3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облысы Екібастұз қалалық әкімдігінің 28.02.2017 № 247/3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мемлекеттiк қызмет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сәйкес, Екібастұз қаласының әкімдігі </w:t>
      </w:r>
      <w:r>
        <w:rPr>
          <w:rFonts w:ascii="Times New Roman"/>
          <w:b/>
          <w:i w:val="false"/>
          <w:color w:val="000000"/>
          <w:sz w:val="28"/>
        </w:rPr>
        <w:t>ҚАУЛЫ ЕТЕДІ:</w:t>
      </w:r>
      <w:r>
        <w:br/>
      </w:r>
      <w:r>
        <w:rPr>
          <w:rFonts w:ascii="Times New Roman"/>
          <w:b w:val="false"/>
          <w:i w:val="false"/>
          <w:color w:val="000000"/>
          <w:sz w:val="28"/>
        </w:rPr>
        <w:t>
      1.</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Екібастұз қаласы әкімдігі атқарушы органдары "Б" корпусы мемлекеттік әкімшілік қызметшілерінің қызметін бағалау әдістемесі бекітілсін.</w:t>
      </w:r>
      <w:r>
        <w:br/>
      </w:r>
      <w:r>
        <w:rPr>
          <w:rFonts w:ascii="Times New Roman"/>
          <w:b w:val="false"/>
          <w:i w:val="false"/>
          <w:color w:val="000000"/>
          <w:sz w:val="28"/>
        </w:rPr>
        <w:t>
      2.</w:t>
      </w:r>
      <w:r>
        <w:rPr>
          <w:rFonts w:ascii="Times New Roman"/>
          <w:b w:val="false"/>
          <w:i w:val="false"/>
          <w:color w:val="000000"/>
          <w:sz w:val="28"/>
        </w:rPr>
        <w:t xml:space="preserve"> Осы қаулының орындалуын бақылау Екібастұз қаласы әкімі аппаратының басшысына жүктелсін.</w:t>
      </w:r>
      <w:r>
        <w:br/>
      </w:r>
      <w:r>
        <w:rPr>
          <w:rFonts w:ascii="Times New Roman"/>
          <w:b w:val="false"/>
          <w:i w:val="false"/>
          <w:color w:val="000000"/>
          <w:sz w:val="28"/>
        </w:rPr>
        <w:t>
      3.</w:t>
      </w:r>
      <w:r>
        <w:rPr>
          <w:rFonts w:ascii="Times New Roman"/>
          <w:b w:val="false"/>
          <w:i w:val="false"/>
          <w:color w:val="000000"/>
          <w:sz w:val="28"/>
        </w:rPr>
        <w:t xml:space="preserve"> Осы қаулы алғаш рет ресми жарияланғаннан күннен бастап қолданысқа енгiзiледi</w:t>
      </w:r>
      <w:r>
        <w:rPr>
          <w:rFonts w:ascii="Times New Roman"/>
          <w:b/>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Вербняк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2016 жылғы "22" ақпандағы</w:t>
            </w:r>
            <w:r>
              <w:br/>
            </w:r>
            <w:r>
              <w:rPr>
                <w:rFonts w:ascii="Times New Roman"/>
                <w:b w:val="false"/>
                <w:i w:val="false"/>
                <w:color w:val="000000"/>
                <w:sz w:val="20"/>
              </w:rPr>
              <w:t>№ 184/2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Екібастұз қаласы әкімдігінің атқарушы органдары</w:t>
      </w:r>
      <w:r>
        <w:br/>
      </w:r>
      <w:r>
        <w:rPr>
          <w:rFonts w:ascii="Times New Roman"/>
          <w:b/>
          <w:i w:val="false"/>
          <w:color w:val="000000"/>
        </w:rPr>
        <w:t>"Б" корпусы мемлекеттік әкімшілік қызметшілерінің</w:t>
      </w:r>
      <w:r>
        <w:br/>
      </w:r>
      <w:r>
        <w:rPr>
          <w:rFonts w:ascii="Times New Roman"/>
          <w:b/>
          <w:i w:val="false"/>
          <w:color w:val="000000"/>
        </w:rPr>
        <w:t>қызметін бағалаудың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Осы Екібастұз қаласы әкімдігінің атқарушы органдары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"Қазақстан Республикасындағы мемлекеттік қызмет туралы"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қызмет істері министрінің 2015 жылғы 29 желтоқсандағы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сәйкес әзірленді және Екібастұз қаласы әкімдігінің атқарушы органдары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2.</w:t>
      </w:r>
      <w:r>
        <w:rPr>
          <w:rFonts w:ascii="Times New Roman"/>
          <w:b w:val="false"/>
          <w:i w:val="false"/>
          <w:color w:val="000000"/>
          <w:sz w:val="28"/>
        </w:rPr>
        <w:t xml:space="preserve">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3.</w:t>
      </w:r>
      <w:r>
        <w:rPr>
          <w:rFonts w:ascii="Times New Roman"/>
          <w:b w:val="false"/>
          <w:i w:val="false"/>
          <w:color w:val="000000"/>
          <w:sz w:val="28"/>
        </w:rPr>
        <w:t xml:space="preserve">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кешіктірілмей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кешіктірілмей жүргізіледі.</w:t>
      </w:r>
      <w:r>
        <w:br/>
      </w:r>
      <w:r>
        <w:rPr>
          <w:rFonts w:ascii="Times New Roman"/>
          <w:b w:val="false"/>
          <w:i w:val="false"/>
          <w:color w:val="000000"/>
          <w:sz w:val="28"/>
        </w:rPr>
        <w:t>
      "Б" корпусының қызметшісін бағалау, бағалау мерзімінде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4.</w:t>
      </w:r>
      <w:r>
        <w:rPr>
          <w:rFonts w:ascii="Times New Roman"/>
          <w:b w:val="false"/>
          <w:i w:val="false"/>
          <w:color w:val="000000"/>
          <w:sz w:val="28"/>
        </w:rPr>
        <w:t xml:space="preserve">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5.</w:t>
      </w:r>
      <w:r>
        <w:rPr>
          <w:rFonts w:ascii="Times New Roman"/>
          <w:b w:val="false"/>
          <w:i w:val="false"/>
          <w:color w:val="000000"/>
          <w:sz w:val="28"/>
        </w:rPr>
        <w:t xml:space="preserve">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6.</w:t>
      </w:r>
      <w:r>
        <w:rPr>
          <w:rFonts w:ascii="Times New Roman"/>
          <w:b w:val="false"/>
          <w:i w:val="false"/>
          <w:color w:val="000000"/>
          <w:sz w:val="28"/>
        </w:rPr>
        <w:t xml:space="preserve">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Екібастұз қаласы әкімі аппаратының персоналды басқару қызметі (бұдан әрі - персоналды басқару қызметі) оның жұмыс органы болып табылады.</w:t>
      </w:r>
      <w:r>
        <w:br/>
      </w:r>
      <w:r>
        <w:rPr>
          <w:rFonts w:ascii="Times New Roman"/>
          <w:b w:val="false"/>
          <w:i w:val="false"/>
          <w:color w:val="000000"/>
          <w:sz w:val="28"/>
        </w:rPr>
        <w:t>
      7.</w:t>
      </w:r>
      <w:r>
        <w:rPr>
          <w:rFonts w:ascii="Times New Roman"/>
          <w:b w:val="false"/>
          <w:i w:val="false"/>
          <w:color w:val="000000"/>
          <w:sz w:val="28"/>
        </w:rPr>
        <w:t xml:space="preserve"> Бағалау жөніндегі комиссияның мәжілісі оның құрамының кемінде үштен екісі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8.</w:t>
      </w:r>
      <w:r>
        <w:rPr>
          <w:rFonts w:ascii="Times New Roman"/>
          <w:b w:val="false"/>
          <w:i w:val="false"/>
          <w:color w:val="000000"/>
          <w:sz w:val="28"/>
        </w:rPr>
        <w:t xml:space="preserve"> Бағалау жөніндегі комиссияның шешімі ашық дауыс беру арқылы қабылданады.</w:t>
      </w:r>
      <w:r>
        <w:br/>
      </w:r>
      <w:r>
        <w:rPr>
          <w:rFonts w:ascii="Times New Roman"/>
          <w:b w:val="false"/>
          <w:i w:val="false"/>
          <w:color w:val="000000"/>
          <w:sz w:val="28"/>
        </w:rPr>
        <w:t>
      9.</w:t>
      </w:r>
      <w:r>
        <w:rPr>
          <w:rFonts w:ascii="Times New Roman"/>
          <w:b w:val="false"/>
          <w:i w:val="false"/>
          <w:color w:val="000000"/>
          <w:sz w:val="28"/>
        </w:rPr>
        <w:t xml:space="preserve">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бас маманы табылады. Комиссия хатшысы дауыс беруге қатыспайды.</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10.</w:t>
      </w:r>
      <w:r>
        <w:rPr>
          <w:rFonts w:ascii="Times New Roman"/>
          <w:b w:val="false"/>
          <w:i w:val="false"/>
          <w:color w:val="000000"/>
          <w:sz w:val="28"/>
        </w:rPr>
        <w:t xml:space="preserve"> "Б" корпусы қызметшісі жұмысының жеке жоспары "Б" корпусы қызметшісімен және оның тікелей басшысымен бірлесіп келесі жылдың бірінші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құрастырылады.</w:t>
      </w:r>
      <w:r>
        <w:br/>
      </w:r>
      <w:r>
        <w:rPr>
          <w:rFonts w:ascii="Times New Roman"/>
          <w:b w:val="false"/>
          <w:i w:val="false"/>
          <w:color w:val="000000"/>
          <w:sz w:val="28"/>
        </w:rPr>
        <w:t>
      11.</w:t>
      </w:r>
      <w:r>
        <w:rPr>
          <w:rFonts w:ascii="Times New Roman"/>
          <w:b w:val="false"/>
          <w:i w:val="false"/>
          <w:color w:val="000000"/>
          <w:sz w:val="28"/>
        </w:rPr>
        <w:t xml:space="preserve">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12.</w:t>
      </w:r>
      <w:r>
        <w:rPr>
          <w:rFonts w:ascii="Times New Roman"/>
          <w:b w:val="false"/>
          <w:i w:val="false"/>
          <w:color w:val="000000"/>
          <w:sz w:val="28"/>
        </w:rPr>
        <w:t xml:space="preserve"> "Б" корпусның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қолтаңбасы, жеке жоспарға қол қою күнін қамтиды.</w:t>
      </w:r>
      <w:r>
        <w:br/>
      </w:r>
      <w:r>
        <w:rPr>
          <w:rFonts w:ascii="Times New Roman"/>
          <w:b w:val="false"/>
          <w:i w:val="false"/>
          <w:color w:val="000000"/>
          <w:sz w:val="28"/>
        </w:rPr>
        <w:t>
      13.</w:t>
      </w:r>
      <w:r>
        <w:rPr>
          <w:rFonts w:ascii="Times New Roman"/>
          <w:b w:val="false"/>
          <w:i w:val="false"/>
          <w:color w:val="000000"/>
          <w:sz w:val="28"/>
        </w:rPr>
        <w:t xml:space="preserve">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14.</w:t>
      </w:r>
      <w:r>
        <w:rPr>
          <w:rFonts w:ascii="Times New Roman"/>
          <w:b w:val="false"/>
          <w:i w:val="false"/>
          <w:color w:val="000000"/>
          <w:sz w:val="28"/>
        </w:rPr>
        <w:t xml:space="preserve"> Персоналды басқару қызметі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Персоналды басқару қызметі бағаланатын "Б" корпусы қызметшісін және бағалауды іске асыратын тұлғаларды бағалу жүргізілетіні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15.</w:t>
      </w:r>
      <w:r>
        <w:rPr>
          <w:rFonts w:ascii="Times New Roman"/>
          <w:b w:val="false"/>
          <w:i w:val="false"/>
          <w:color w:val="000000"/>
          <w:sz w:val="28"/>
        </w:rPr>
        <w:t xml:space="preserve">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16.</w:t>
      </w:r>
      <w:r>
        <w:rPr>
          <w:rFonts w:ascii="Times New Roman"/>
          <w:b w:val="false"/>
          <w:i w:val="false"/>
          <w:color w:val="000000"/>
          <w:sz w:val="28"/>
        </w:rPr>
        <w:t xml:space="preserve"> Негізгі баллдар 100 балл деңгейінде белгіленеді.</w:t>
      </w:r>
      <w:r>
        <w:br/>
      </w:r>
      <w:r>
        <w:rPr>
          <w:rFonts w:ascii="Times New Roman"/>
          <w:b w:val="false"/>
          <w:i w:val="false"/>
          <w:color w:val="000000"/>
          <w:sz w:val="28"/>
        </w:rPr>
        <w:t>
      17.</w:t>
      </w:r>
      <w:r>
        <w:rPr>
          <w:rFonts w:ascii="Times New Roman"/>
          <w:b w:val="false"/>
          <w:i w:val="false"/>
          <w:color w:val="000000"/>
          <w:sz w:val="28"/>
        </w:rPr>
        <w:t xml:space="preserve">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18.</w:t>
      </w:r>
      <w:r>
        <w:rPr>
          <w:rFonts w:ascii="Times New Roman"/>
          <w:b w:val="false"/>
          <w:i w:val="false"/>
          <w:color w:val="000000"/>
          <w:sz w:val="28"/>
        </w:rPr>
        <w:t xml:space="preserve">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Интарнет-порталында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19.</w:t>
      </w:r>
      <w:r>
        <w:rPr>
          <w:rFonts w:ascii="Times New Roman"/>
          <w:b w:val="false"/>
          <w:i w:val="false"/>
          <w:color w:val="000000"/>
          <w:sz w:val="28"/>
        </w:rPr>
        <w:t xml:space="preserve"> Айыппұл баллдары орындау және еңбек тәртібін бұзғаны үшін қойылады.</w:t>
      </w:r>
      <w:r>
        <w:br/>
      </w:r>
      <w:r>
        <w:rPr>
          <w:rFonts w:ascii="Times New Roman"/>
          <w:b w:val="false"/>
          <w:i w:val="false"/>
          <w:color w:val="000000"/>
          <w:sz w:val="28"/>
        </w:rPr>
        <w:t>
      20.</w:t>
      </w:r>
      <w:r>
        <w:rPr>
          <w:rFonts w:ascii="Times New Roman"/>
          <w:b w:val="false"/>
          <w:i w:val="false"/>
          <w:color w:val="000000"/>
          <w:sz w:val="28"/>
        </w:rPr>
        <w:t xml:space="preserve"> Атқарушылық тәртіпті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жеке және заңды тұлғалардың өтініштерін сапасыз орындау жатады.</w:t>
      </w:r>
      <w:r>
        <w:br/>
      </w:r>
      <w:r>
        <w:rPr>
          <w:rFonts w:ascii="Times New Roman"/>
          <w:b w:val="false"/>
          <w:i w:val="false"/>
          <w:color w:val="000000"/>
          <w:sz w:val="28"/>
        </w:rPr>
        <w:t>
      21.</w:t>
      </w:r>
      <w:r>
        <w:rPr>
          <w:rFonts w:ascii="Times New Roman"/>
          <w:b w:val="false"/>
          <w:i w:val="false"/>
          <w:color w:val="000000"/>
          <w:sz w:val="28"/>
        </w:rPr>
        <w:t xml:space="preserve">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құжатпен дәлелдеген мәліметі болады.</w:t>
      </w:r>
      <w:r>
        <w:br/>
      </w:r>
      <w:r>
        <w:rPr>
          <w:rFonts w:ascii="Times New Roman"/>
          <w:b w:val="false"/>
          <w:i w:val="false"/>
          <w:color w:val="000000"/>
          <w:sz w:val="28"/>
        </w:rPr>
        <w:t>
      22.</w:t>
      </w:r>
      <w:r>
        <w:rPr>
          <w:rFonts w:ascii="Times New Roman"/>
          <w:b w:val="false"/>
          <w:i w:val="false"/>
          <w:color w:val="000000"/>
          <w:sz w:val="28"/>
        </w:rPr>
        <w:t xml:space="preserve">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23.</w:t>
      </w:r>
      <w:r>
        <w:rPr>
          <w:rFonts w:ascii="Times New Roman"/>
          <w:b w:val="false"/>
          <w:i w:val="false"/>
          <w:color w:val="000000"/>
          <w:sz w:val="28"/>
        </w:rPr>
        <w:t xml:space="preserve">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24.</w:t>
      </w:r>
      <w:r>
        <w:rPr>
          <w:rFonts w:ascii="Times New Roman"/>
          <w:b w:val="false"/>
          <w:i w:val="false"/>
          <w:color w:val="000000"/>
          <w:sz w:val="28"/>
        </w:rPr>
        <w:t xml:space="preserve"> Тікелей басшы "Б" корпусы қызметшісінің еңбек тәртібін бұзғаны туралы персоналды басқару қызметі берген мәліметтерін есепке ала отырып, бағалау парағында берілген деректердің растығын қарастырып, оған түзетулер (болған жағдайда) енгізеді және оны келісімдейді.</w:t>
      </w:r>
      <w:r>
        <w:br/>
      </w:r>
      <w:r>
        <w:rPr>
          <w:rFonts w:ascii="Times New Roman"/>
          <w:b w:val="false"/>
          <w:i w:val="false"/>
          <w:color w:val="000000"/>
          <w:sz w:val="28"/>
        </w:rPr>
        <w:t>
      25.</w:t>
      </w:r>
      <w:r>
        <w:rPr>
          <w:rFonts w:ascii="Times New Roman"/>
          <w:b w:val="false"/>
          <w:i w:val="false"/>
          <w:color w:val="000000"/>
          <w:sz w:val="28"/>
        </w:rPr>
        <w:t xml:space="preserve">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қызметкері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6"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26.</w:t>
      </w:r>
      <w:r>
        <w:rPr>
          <w:rFonts w:ascii="Times New Roman"/>
          <w:b w:val="false"/>
          <w:i w:val="false"/>
          <w:color w:val="000000"/>
          <w:sz w:val="28"/>
        </w:rPr>
        <w:t xml:space="preserve">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толтырылған бағалау парағын жолдайды.</w:t>
      </w:r>
      <w:r>
        <w:br/>
      </w:r>
      <w:r>
        <w:rPr>
          <w:rFonts w:ascii="Times New Roman"/>
          <w:b w:val="false"/>
          <w:i w:val="false"/>
          <w:color w:val="000000"/>
          <w:sz w:val="28"/>
        </w:rPr>
        <w:t>
      27.</w:t>
      </w:r>
      <w:r>
        <w:rPr>
          <w:rFonts w:ascii="Times New Roman"/>
          <w:b w:val="false"/>
          <w:i w:val="false"/>
          <w:color w:val="000000"/>
          <w:sz w:val="28"/>
        </w:rPr>
        <w:t xml:space="preserve">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28.</w:t>
      </w:r>
      <w:r>
        <w:rPr>
          <w:rFonts w:ascii="Times New Roman"/>
          <w:b w:val="false"/>
          <w:i w:val="false"/>
          <w:color w:val="000000"/>
          <w:sz w:val="28"/>
        </w:rPr>
        <w:t xml:space="preserve"> Тікелей басшымен келіскеннен кейін бағалау парағын "Б" корпусыныңқызметшісірастайды.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қызметкері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29.</w:t>
      </w:r>
      <w:r>
        <w:rPr>
          <w:rFonts w:ascii="Times New Roman"/>
          <w:b w:val="false"/>
          <w:i w:val="false"/>
          <w:color w:val="000000"/>
          <w:sz w:val="28"/>
        </w:rPr>
        <w:t xml:space="preserve">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лауазымды атқаратын адамның (олар болған жағдайда) бағалау болып табылады.</w:t>
      </w:r>
      <w:r>
        <w:br/>
      </w:r>
      <w:r>
        <w:rPr>
          <w:rFonts w:ascii="Times New Roman"/>
          <w:b w:val="false"/>
          <w:i w:val="false"/>
          <w:color w:val="000000"/>
          <w:sz w:val="28"/>
        </w:rPr>
        <w:t>
      30.</w:t>
      </w:r>
      <w:r>
        <w:rPr>
          <w:rFonts w:ascii="Times New Roman"/>
          <w:b w:val="false"/>
          <w:i w:val="false"/>
          <w:color w:val="000000"/>
          <w:sz w:val="28"/>
        </w:rPr>
        <w:t xml:space="preserve">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31.</w:t>
      </w:r>
      <w:r>
        <w:rPr>
          <w:rFonts w:ascii="Times New Roman"/>
          <w:b w:val="false"/>
          <w:i w:val="false"/>
          <w:color w:val="000000"/>
          <w:sz w:val="28"/>
        </w:rPr>
        <w:t xml:space="preserve">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32.</w:t>
      </w:r>
      <w:r>
        <w:rPr>
          <w:rFonts w:ascii="Times New Roman"/>
          <w:b w:val="false"/>
          <w:i w:val="false"/>
          <w:color w:val="000000"/>
          <w:sz w:val="28"/>
        </w:rPr>
        <w:t xml:space="preserve">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33.</w:t>
      </w:r>
      <w:r>
        <w:rPr>
          <w:rFonts w:ascii="Times New Roman"/>
          <w:b w:val="false"/>
          <w:i w:val="false"/>
          <w:color w:val="000000"/>
          <w:sz w:val="28"/>
        </w:rPr>
        <w:t xml:space="preserve"> Персоналды басқару қызметі айналмалы бағалаудың орта бағасын есептейді.</w:t>
      </w:r>
      <w:r>
        <w:br/>
      </w:r>
      <w:r>
        <w:rPr>
          <w:rFonts w:ascii="Times New Roman"/>
          <w:b w:val="false"/>
          <w:i w:val="false"/>
          <w:color w:val="000000"/>
          <w:sz w:val="28"/>
        </w:rPr>
        <w:t>
      34.</w:t>
      </w:r>
      <w:r>
        <w:rPr>
          <w:rFonts w:ascii="Times New Roman"/>
          <w:b w:val="false"/>
          <w:i w:val="false"/>
          <w:color w:val="000000"/>
          <w:sz w:val="28"/>
        </w:rPr>
        <w:t xml:space="preserve"> Айналмалы бағалау жасырын түрде жүргізіледі.</w:t>
      </w:r>
      <w:r>
        <w:br/>
      </w:r>
      <w:r>
        <w:rPr>
          <w:rFonts w:ascii="Times New Roman"/>
          <w:b w:val="false"/>
          <w:i w:val="false"/>
          <w:color w:val="000000"/>
          <w:sz w:val="28"/>
        </w:rPr>
        <w:t>
</w:t>
      </w:r>
    </w:p>
    <w:bookmarkStart w:name="z47"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35.</w:t>
      </w:r>
      <w:r>
        <w:rPr>
          <w:rFonts w:ascii="Times New Roman"/>
          <w:b w:val="false"/>
          <w:i w:val="false"/>
          <w:color w:val="000000"/>
          <w:sz w:val="28"/>
        </w:rPr>
        <w:t xml:space="preserve">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36.</w:t>
      </w:r>
      <w:r>
        <w:rPr>
          <w:rFonts w:ascii="Times New Roman"/>
          <w:b w:val="false"/>
          <w:i w:val="false"/>
          <w:color w:val="000000"/>
          <w:sz w:val="28"/>
        </w:rPr>
        <w:t xml:space="preserve">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37.</w:t>
      </w:r>
      <w:r>
        <w:rPr>
          <w:rFonts w:ascii="Times New Roman"/>
          <w:b w:val="false"/>
          <w:i w:val="false"/>
          <w:color w:val="000000"/>
          <w:sz w:val="28"/>
        </w:rPr>
        <w:t xml:space="preserve">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62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054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4100" cy="83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38.</w:t>
      </w:r>
      <w:r>
        <w:rPr>
          <w:rFonts w:ascii="Times New Roman"/>
          <w:b w:val="false"/>
          <w:i w:val="false"/>
          <w:color w:val="000000"/>
          <w:sz w:val="28"/>
        </w:rPr>
        <w:t xml:space="preserve"> Жылдың қорытынды бағасы мынадай шәкіл бойынша қойылады:</w:t>
      </w:r>
      <w:r>
        <w:br/>
      </w:r>
      <w:r>
        <w:rPr>
          <w:rFonts w:ascii="Times New Roman"/>
          <w:b w:val="false"/>
          <w:i w:val="false"/>
          <w:color w:val="000000"/>
          <w:sz w:val="28"/>
        </w:rPr>
        <w:t>
      3 баллдан төмен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2"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39.</w:t>
      </w:r>
      <w:r>
        <w:rPr>
          <w:rFonts w:ascii="Times New Roman"/>
          <w:b w:val="false"/>
          <w:i w:val="false"/>
          <w:color w:val="000000"/>
          <w:sz w:val="28"/>
        </w:rPr>
        <w:t xml:space="preserve">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нысанда Комиссия отырысы хаттамасының жобасын тапсырады.</w:t>
      </w:r>
      <w:r>
        <w:br/>
      </w:r>
      <w:r>
        <w:rPr>
          <w:rFonts w:ascii="Times New Roman"/>
          <w:b w:val="false"/>
          <w:i w:val="false"/>
          <w:color w:val="000000"/>
          <w:sz w:val="28"/>
        </w:rPr>
        <w:t>
      40.</w:t>
      </w:r>
      <w:r>
        <w:rPr>
          <w:rFonts w:ascii="Times New Roman"/>
          <w:b w:val="false"/>
          <w:i w:val="false"/>
          <w:color w:val="000000"/>
          <w:sz w:val="28"/>
        </w:rPr>
        <w:t xml:space="preserve">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41.</w:t>
      </w:r>
      <w:r>
        <w:rPr>
          <w:rFonts w:ascii="Times New Roman"/>
          <w:b w:val="false"/>
          <w:i w:val="false"/>
          <w:color w:val="000000"/>
          <w:sz w:val="28"/>
        </w:rPr>
        <w:t xml:space="preserve">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42.</w:t>
      </w:r>
      <w:r>
        <w:rPr>
          <w:rFonts w:ascii="Times New Roman"/>
          <w:b w:val="false"/>
          <w:i w:val="false"/>
          <w:color w:val="000000"/>
          <w:sz w:val="28"/>
        </w:rPr>
        <w:t xml:space="preserve">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57"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43.</w:t>
      </w:r>
      <w:r>
        <w:rPr>
          <w:rFonts w:ascii="Times New Roman"/>
          <w:b w:val="false"/>
          <w:i w:val="false"/>
          <w:color w:val="000000"/>
          <w:sz w:val="28"/>
        </w:rPr>
        <w:t xml:space="preserve">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44.</w:t>
      </w:r>
      <w:r>
        <w:rPr>
          <w:rFonts w:ascii="Times New Roman"/>
          <w:b w:val="false"/>
          <w:i w:val="false"/>
          <w:color w:val="000000"/>
          <w:sz w:val="28"/>
        </w:rPr>
        <w:t xml:space="preserve">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45.</w:t>
      </w:r>
      <w:r>
        <w:rPr>
          <w:rFonts w:ascii="Times New Roman"/>
          <w:b w:val="false"/>
          <w:i w:val="false"/>
          <w:color w:val="000000"/>
          <w:sz w:val="28"/>
        </w:rPr>
        <w:t xml:space="preserve">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46.</w:t>
      </w:r>
      <w:r>
        <w:rPr>
          <w:rFonts w:ascii="Times New Roman"/>
          <w:b w:val="false"/>
          <w:i w:val="false"/>
          <w:color w:val="000000"/>
          <w:sz w:val="28"/>
        </w:rPr>
        <w:t xml:space="preserve"> "Б" корпусы қызметшісінің бағалау нәтижелеріне сотқа шағымдануға құқығы бар.</w:t>
      </w:r>
      <w:r>
        <w:br/>
      </w:r>
      <w:r>
        <w:rPr>
          <w:rFonts w:ascii="Times New Roman"/>
          <w:b w:val="false"/>
          <w:i w:val="false"/>
          <w:color w:val="000000"/>
          <w:sz w:val="28"/>
        </w:rPr>
        <w:t>
</w:t>
      </w:r>
    </w:p>
    <w:bookmarkStart w:name="z62"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47.</w:t>
      </w:r>
      <w:r>
        <w:rPr>
          <w:rFonts w:ascii="Times New Roman"/>
          <w:b w:val="false"/>
          <w:i w:val="false"/>
          <w:color w:val="000000"/>
          <w:sz w:val="28"/>
        </w:rPr>
        <w:t xml:space="preserve">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48.</w:t>
      </w:r>
      <w:r>
        <w:rPr>
          <w:rFonts w:ascii="Times New Roman"/>
          <w:b w:val="false"/>
          <w:i w:val="false"/>
          <w:color w:val="000000"/>
          <w:sz w:val="28"/>
        </w:rPr>
        <w:t xml:space="preserve">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49.</w:t>
      </w:r>
      <w:r>
        <w:rPr>
          <w:rFonts w:ascii="Times New Roman"/>
          <w:b w:val="false"/>
          <w:i w:val="false"/>
          <w:color w:val="000000"/>
          <w:sz w:val="28"/>
        </w:rPr>
        <w:t xml:space="preserve">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r>
        <w:br/>
      </w:r>
      <w:r>
        <w:rPr>
          <w:rFonts w:ascii="Times New Roman"/>
          <w:b w:val="false"/>
          <w:i w:val="false"/>
          <w:color w:val="000000"/>
          <w:sz w:val="28"/>
        </w:rPr>
        <w:t>
      50.</w:t>
      </w:r>
      <w:r>
        <w:rPr>
          <w:rFonts w:ascii="Times New Roman"/>
          <w:b w:val="false"/>
          <w:i w:val="false"/>
          <w:color w:val="000000"/>
          <w:sz w:val="28"/>
        </w:rPr>
        <w:t xml:space="preserve">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51.</w:t>
      </w:r>
      <w:r>
        <w:rPr>
          <w:rFonts w:ascii="Times New Roman"/>
          <w:b w:val="false"/>
          <w:i w:val="false"/>
          <w:color w:val="000000"/>
          <w:sz w:val="28"/>
        </w:rPr>
        <w:t xml:space="preserve">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52.</w:t>
      </w:r>
      <w:r>
        <w:rPr>
          <w:rFonts w:ascii="Times New Roman"/>
          <w:b w:val="false"/>
          <w:i w:val="false"/>
          <w:color w:val="000000"/>
          <w:sz w:val="28"/>
        </w:rPr>
        <w:t xml:space="preserve"> "Б" корпусының қызметшілерін бағалаудың нәтижелері олардың қызмет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w:t>
            </w:r>
            <w:r>
              <w:br/>
            </w:r>
            <w:r>
              <w:rPr>
                <w:rFonts w:ascii="Times New Roman"/>
                <w:b w:val="false"/>
                <w:i w:val="false"/>
                <w:color w:val="000000"/>
                <w:sz w:val="20"/>
              </w:rPr>
              <w:t>әкімдігінің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11"/>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bookmarkEnd w:id="11"/>
    <w:p>
      <w:pPr>
        <w:spacing w:after="0"/>
        <w:ind w:left="0"/>
        <w:jc w:val="both"/>
      </w:pPr>
      <w:r>
        <w:rPr>
          <w:rFonts w:ascii="Times New Roman"/>
          <w:b w:val="false"/>
          <w:i w:val="false"/>
          <w:color w:val="000000"/>
          <w:sz w:val="28"/>
        </w:rPr>
        <w:t>            _______________________________________________жыл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w:t>
      </w:r>
      <w:r>
        <w:br/>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59"/>
        <w:gridCol w:w="6541"/>
      </w:tblGrid>
      <w:tr>
        <w:trPr>
          <w:trHeight w:val="30" w:hRule="atLeast"/>
        </w:trPr>
        <w:tc>
          <w:tcPr>
            <w:tcW w:w="57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w:t>
            </w:r>
            <w:r>
              <w:br/>
            </w:r>
            <w:r>
              <w:rPr>
                <w:rFonts w:ascii="Times New Roman"/>
                <w:b w:val="false"/>
                <w:i w:val="false"/>
                <w:color w:val="000000"/>
                <w:sz w:val="20"/>
              </w:rPr>
              <w:t>
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c>
          <w:tcPr>
            <w:tcW w:w="65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w:t>
            </w:r>
            <w:r>
              <w:br/>
            </w:r>
            <w:r>
              <w:rPr>
                <w:rFonts w:ascii="Times New Roman"/>
                <w:b w:val="false"/>
                <w:i w:val="false"/>
                <w:color w:val="000000"/>
                <w:sz w:val="20"/>
              </w:rPr>
              <w:t>_____________________________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w:t>
            </w:r>
            <w:r>
              <w:br/>
            </w:r>
            <w:r>
              <w:rPr>
                <w:rFonts w:ascii="Times New Roman"/>
                <w:b w:val="false"/>
                <w:i w:val="false"/>
                <w:color w:val="000000"/>
                <w:sz w:val="20"/>
              </w:rPr>
              <w:t>әкімдігінің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12"/>
    <w:p>
      <w:pPr>
        <w:spacing w:after="0"/>
        <w:ind w:left="0"/>
        <w:jc w:val="left"/>
      </w:pPr>
      <w:r>
        <w:rPr>
          <w:rFonts w:ascii="Times New Roman"/>
          <w:b/>
          <w:i w:val="false"/>
          <w:color w:val="000000"/>
        </w:rPr>
        <w:t xml:space="preserve"> Бағалау парағы</w:t>
      </w:r>
    </w:p>
    <w:bookmarkEnd w:id="1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Атқарушылық тәртіпті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Атқарушылық тәртіпті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37"/>
        <w:gridCol w:w="6563"/>
      </w:tblGrid>
      <w:tr>
        <w:trPr>
          <w:trHeight w:val="30" w:hRule="atLeast"/>
        </w:trPr>
        <w:tc>
          <w:tcPr>
            <w:tcW w:w="57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656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жағдайда)_____________</w:t>
            </w:r>
            <w:r>
              <w:br/>
            </w:r>
            <w:r>
              <w:rPr>
                <w:rFonts w:ascii="Times New Roman"/>
                <w:b w:val="false"/>
                <w:i w:val="false"/>
                <w:color w:val="000000"/>
                <w:sz w:val="20"/>
              </w:rPr>
              <w:t>күні 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w:t>
            </w:r>
            <w:r>
              <w:br/>
            </w:r>
            <w:r>
              <w:rPr>
                <w:rFonts w:ascii="Times New Roman"/>
                <w:b w:val="false"/>
                <w:i w:val="false"/>
                <w:color w:val="000000"/>
                <w:sz w:val="20"/>
              </w:rPr>
              <w:t>әкімдігінің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13"/>
    <w:p>
      <w:pPr>
        <w:spacing w:after="0"/>
        <w:ind w:left="0"/>
        <w:jc w:val="left"/>
      </w:pPr>
      <w:r>
        <w:rPr>
          <w:rFonts w:ascii="Times New Roman"/>
          <w:b/>
          <w:i w:val="false"/>
          <w:color w:val="000000"/>
        </w:rPr>
        <w:t xml:space="preserve"> Бағалау парағы</w:t>
      </w:r>
    </w:p>
    <w:bookmarkEnd w:id="13"/>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93"/>
        <w:gridCol w:w="6307"/>
      </w:tblGrid>
      <w:tr>
        <w:trPr>
          <w:trHeight w:val="30" w:hRule="atLeast"/>
        </w:trPr>
        <w:tc>
          <w:tcPr>
            <w:tcW w:w="59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 ____________________________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_____________________________</w:t>
            </w:r>
            <w:r>
              <w:br/>
            </w:r>
            <w:r>
              <w:rPr>
                <w:rFonts w:ascii="Times New Roman"/>
                <w:b w:val="false"/>
                <w:i w:val="false"/>
                <w:color w:val="000000"/>
                <w:sz w:val="20"/>
              </w:rPr>
              <w:t>күні_________________________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w:t>
            </w:r>
            <w:r>
              <w:br/>
            </w:r>
            <w:r>
              <w:rPr>
                <w:rFonts w:ascii="Times New Roman"/>
                <w:b w:val="false"/>
                <w:i w:val="false"/>
                <w:color w:val="000000"/>
                <w:sz w:val="20"/>
              </w:rPr>
              <w:t>әкімдігінің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 атауы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w:t>
            </w:r>
            <w:r>
              <w:br/>
            </w:r>
            <w:r>
              <w:rPr>
                <w:rFonts w:ascii="Times New Roman"/>
                <w:b w:val="false"/>
                <w:i w:val="false"/>
                <w:color w:val="000000"/>
                <w:sz w:val="20"/>
              </w:rPr>
              <w:t>әкімдігінің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(бағалау түрі: тоқсандық/жылдық және бағаланатын кезең</w:t>
      </w:r>
      <w:r>
        <w:br/>
      </w:r>
      <w:r>
        <w:rPr>
          <w:rFonts w:ascii="Times New Roman"/>
          <w:b w:val="false"/>
          <w:i w:val="false"/>
          <w:color w:val="000000"/>
          <w:sz w:val="28"/>
        </w:rPr>
        <w:t xml:space="preserve"> (тоқсан және (немесе) жыл)</w:t>
      </w:r>
      <w:r>
        <w:br/>
      </w: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Комиссия төрағасы: _______________________ Күні: 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