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4a6f" w14:textId="c9d4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әкімдігінің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2016 жылғы 23 ақпандағы № 28/2 қаулысы. Павлодар облысының Әділет департаментінде 2016 жылғы 9 наурызда № 4968 болып тіркелді. Күші жойылды - Павлодар облысы Железин аудандық әкімдігінің 2017 жылғы 17 сәуірдегі № 88/4 (алғашқы ресми жарияланған күннен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Железин аудандық әкімдігінің 17.04.2017 № 88/4 (алғашқы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Железин ауданы әкімдігінің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Железин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2016 ж. "23" ақпандағы</w:t>
            </w:r>
            <w:r>
              <w:br/>
            </w:r>
            <w:r>
              <w:rPr>
                <w:rFonts w:ascii="Times New Roman"/>
                <w:b w:val="false"/>
                <w:i w:val="false"/>
                <w:color w:val="000000"/>
                <w:sz w:val="20"/>
              </w:rPr>
              <w:t>№ 28/2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Железин ауданы әкімдігінің атқарушы органдарының</w:t>
      </w:r>
      <w:r>
        <w:br/>
      </w:r>
      <w:r>
        <w:rPr>
          <w:rFonts w:ascii="Times New Roman"/>
          <w:b/>
          <w:i w:val="false"/>
          <w:color w:val="000000"/>
        </w:rPr>
        <w:t>"Б" корпусы мемлекеттік әкімшілік қызметшілері</w:t>
      </w:r>
      <w:r>
        <w:br/>
      </w:r>
      <w:r>
        <w:rPr>
          <w:rFonts w:ascii="Times New Roman"/>
          <w:b/>
          <w:i w:val="false"/>
          <w:color w:val="000000"/>
        </w:rPr>
        <w:t>қызметін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Железин ауданы әкімдігінің атқарушы органдарының "Б" корпусы мемлекеттік әкімшілік қызметшілері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жөніндегі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Железин ауданы әкімдігінің атқарушы органдары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Жергілікті бюджеттен қаржыландырылатын атқарушы органдардың басшыларын мемлекеттік лауазымға тағайындау және мемлекеттік лауазымнан босату құқығы бар лауазымды тұлға бағалауды өткізуі үшін Бағалау жөніндегі комиссия құрылады, "Железин ауданы әкімнің аппараты" мемлекеттік мекемесінің персоналды басқару қызметі (бұдан әрі –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бас маманы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197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36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6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5080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65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652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723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xml:space="preserve">
       </w:t>
      </w:r>
    </w:p>
    <w:p>
      <w:pPr>
        <w:spacing w:after="0"/>
        <w:ind w:left="0"/>
        <w:jc w:val="both"/>
      </w:pPr>
      <w:r>
        <w:drawing>
          <wp:inline distT="0" distB="0" distL="0" distR="0">
            <wp:extent cx="1041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414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58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88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 xml:space="preserve">жеке жұмыс жоспары </w:t>
      </w:r>
    </w:p>
    <w:bookmarkEnd w:id="11"/>
    <w:p>
      <w:pPr>
        <w:spacing w:after="0"/>
        <w:ind w:left="0"/>
        <w:jc w:val="left"/>
      </w:pPr>
      <w:r>
        <w:rPr>
          <w:rFonts w:ascii="Times New Roman"/>
          <w:b w:val="false"/>
          <w:i w:val="false"/>
          <w:color w:val="000000"/>
          <w:sz w:val="28"/>
        </w:rPr>
        <w:t>      ______________________________ 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 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 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Өзін-өзі бағалау нәтижесі: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 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 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(мемлекеттік органның атауы) _____________________________________________________________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