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15542" w14:textId="2b155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 әкімдігі атқарушы органдарының "Б" корпусы әкімшілік мемлекеттік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2016 жылғы 1 наурыздағы № 44/1 қаулысы. Павлодар облысының Әділет департаментінде 2016 жылғы 9 наурызда № 4967 болып тіркелді. Күші жойылды - Павлодар облысы Ертіс аудандық әкімдігінің 2017 жылғы 3 наурыздағы № 64/3 (алғашқы ресми жарияланған күнінен бастап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Павлодар облысы Ертіс аудандық әкімдігінің 03.03.2017 № 64/3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"Мемлекеттік әкімшілік қызметшілердің қызметін бағалауды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Ертіс ауданының әкімдігі </w:t>
      </w:r>
      <w:r>
        <w:rPr>
          <w:rFonts w:ascii="Times New Roman"/>
          <w:b/>
          <w:i w:val="false"/>
          <w:color w:val="000000"/>
          <w:sz w:val="28"/>
        </w:rPr>
        <w:t>ҚАУЛЫ ЕТЕДІ:</w:t>
      </w:r>
      <w:r>
        <w:br/>
      </w:r>
      <w:r>
        <w:rPr>
          <w:rFonts w:ascii="Times New Roman"/>
          <w:b w:val="false"/>
          <w:i w:val="false"/>
          <w:color w:val="000000"/>
          <w:sz w:val="28"/>
        </w:rPr>
        <w:t>
      1.</w:t>
      </w:r>
      <w:r>
        <w:rPr>
          <w:rFonts w:ascii="Times New Roman"/>
          <w:b w:val="false"/>
          <w:i w:val="false"/>
          <w:color w:val="000000"/>
          <w:sz w:val="28"/>
        </w:rPr>
        <w:t xml:space="preserve"> Қоса беріліп отырған Ертіс ауданы әкімдігі атқарушы органдарының "Б" корпусы әкімшілік мемлекеттік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2.</w:t>
      </w:r>
      <w:r>
        <w:rPr>
          <w:rFonts w:ascii="Times New Roman"/>
          <w:b w:val="false"/>
          <w:i w:val="false"/>
          <w:color w:val="000000"/>
          <w:sz w:val="28"/>
        </w:rPr>
        <w:t xml:space="preserve"> Осы қаулының орындалуын бақылау аудан әкімі аппаратының басшысына жүктелсін.</w:t>
      </w:r>
      <w:r>
        <w:br/>
      </w:r>
      <w:r>
        <w:rPr>
          <w:rFonts w:ascii="Times New Roman"/>
          <w:b w:val="false"/>
          <w:i w:val="false"/>
          <w:color w:val="000000"/>
          <w:sz w:val="28"/>
        </w:rPr>
        <w:t>
      3.</w:t>
      </w:r>
      <w:r>
        <w:rPr>
          <w:rFonts w:ascii="Times New Roman"/>
          <w:b w:val="false"/>
          <w:i w:val="false"/>
          <w:color w:val="000000"/>
          <w:sz w:val="28"/>
        </w:rPr>
        <w:t xml:space="preserve"> Осы қаулы алғаш ресми жарияланған күннен бастап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Дубовицкий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әкімдігінің</w:t>
            </w:r>
            <w:r>
              <w:br/>
            </w:r>
            <w:r>
              <w:rPr>
                <w:rFonts w:ascii="Times New Roman"/>
                <w:b w:val="false"/>
                <w:i w:val="false"/>
                <w:color w:val="000000"/>
                <w:sz w:val="20"/>
              </w:rPr>
              <w:t>2016 жылғы "1" наурыздағы</w:t>
            </w:r>
            <w:r>
              <w:br/>
            </w:r>
            <w:r>
              <w:rPr>
                <w:rFonts w:ascii="Times New Roman"/>
                <w:b w:val="false"/>
                <w:i w:val="false"/>
                <w:color w:val="000000"/>
                <w:sz w:val="20"/>
              </w:rPr>
              <w:t>№ 44/1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Ертіс ауданы әкімдігі атқарушы органдарының</w:t>
      </w:r>
      <w:r>
        <w:br/>
      </w:r>
      <w:r>
        <w:rPr>
          <w:rFonts w:ascii="Times New Roman"/>
          <w:b/>
          <w:i w:val="false"/>
          <w:color w:val="000000"/>
        </w:rPr>
        <w:t>"Б" корпусы әкімшілік мемлекеттік</w:t>
      </w:r>
      <w:r>
        <w:br/>
      </w:r>
      <w:r>
        <w:rPr>
          <w:rFonts w:ascii="Times New Roman"/>
          <w:b/>
          <w:i w:val="false"/>
          <w:color w:val="000000"/>
        </w:rPr>
        <w:t>қызметшілерінің қызметін бағалау әдістемесі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1.</w:t>
      </w:r>
      <w:r>
        <w:rPr>
          <w:rFonts w:ascii="Times New Roman"/>
          <w:b w:val="false"/>
          <w:i w:val="false"/>
          <w:color w:val="000000"/>
          <w:sz w:val="28"/>
        </w:rPr>
        <w:t xml:space="preserve"> Осы Ертіс ауданы әкімдігі атқарушы органдарының "Б" корпусы әкімшілік мемлекеттік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жөніндегі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Ертіс ауданы әкімдігі атқарушы органдарының "Б" корпусы әкімшілік мемлекеттік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2.</w:t>
      </w:r>
      <w:r>
        <w:rPr>
          <w:rFonts w:ascii="Times New Roman"/>
          <w:b w:val="false"/>
          <w:i w:val="false"/>
          <w:color w:val="000000"/>
          <w:sz w:val="28"/>
        </w:rPr>
        <w:t xml:space="preserve">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3.</w:t>
      </w:r>
      <w:r>
        <w:rPr>
          <w:rFonts w:ascii="Times New Roman"/>
          <w:b w:val="false"/>
          <w:i w:val="false"/>
          <w:color w:val="000000"/>
          <w:sz w:val="28"/>
        </w:rPr>
        <w:t xml:space="preserve">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бағалау мерзімінде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4.</w:t>
      </w:r>
      <w:r>
        <w:rPr>
          <w:rFonts w:ascii="Times New Roman"/>
          <w:b w:val="false"/>
          <w:i w:val="false"/>
          <w:color w:val="000000"/>
          <w:sz w:val="28"/>
        </w:rPr>
        <w:t xml:space="preserve"> Тоқсандық бағалауды тікелей басшы жүргізеді және "Б" корпусы қызметшісінің лауазымдық міндеттерді орындауы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Жергілікті бюджеттен қаржыландырылатын аудандық атқарушы органдардың басшыларын бағалауды аудан әкімі не өкілеттік бойынша оның орынбасарларының бірі жүргізеді.</w:t>
      </w:r>
      <w:r>
        <w:br/>
      </w:r>
      <w:r>
        <w:rPr>
          <w:rFonts w:ascii="Times New Roman"/>
          <w:b w:val="false"/>
          <w:i w:val="false"/>
          <w:color w:val="000000"/>
          <w:sz w:val="28"/>
        </w:rPr>
        <w:t>
      5.</w:t>
      </w:r>
      <w:r>
        <w:rPr>
          <w:rFonts w:ascii="Times New Roman"/>
          <w:b w:val="false"/>
          <w:i w:val="false"/>
          <w:color w:val="000000"/>
          <w:sz w:val="28"/>
        </w:rPr>
        <w:t xml:space="preserve">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6.</w:t>
      </w:r>
      <w:r>
        <w:rPr>
          <w:rFonts w:ascii="Times New Roman"/>
          <w:b w:val="false"/>
          <w:i w:val="false"/>
          <w:color w:val="000000"/>
          <w:sz w:val="28"/>
        </w:rPr>
        <w:t xml:space="preserve"> Жергілікті бюджеттен қаржыландырылатын атқарушы органдардың басшыларын мемлекеттік лауазымға тағайындау және мемлекеттік лауазымнан босату құқығы бар лауазымды тұлға бағалауды өткізуі үшін Бағалау жөніндегі комиссия құрылады, "Ертіс ауданы әкімінің аппараты" мемлекеттік мекемесінің персоналды басқару қызметі (бұдан әрі – персоналды басқару қызметі) оның жұмыс органы болып табылады.</w:t>
      </w:r>
      <w:r>
        <w:br/>
      </w:r>
      <w:r>
        <w:rPr>
          <w:rFonts w:ascii="Times New Roman"/>
          <w:b w:val="false"/>
          <w:i w:val="false"/>
          <w:color w:val="000000"/>
          <w:sz w:val="28"/>
        </w:rPr>
        <w:t>
      7.</w:t>
      </w:r>
      <w:r>
        <w:rPr>
          <w:rFonts w:ascii="Times New Roman"/>
          <w:b w:val="false"/>
          <w:i w:val="false"/>
          <w:color w:val="000000"/>
          <w:sz w:val="28"/>
        </w:rPr>
        <w:t xml:space="preserve"> Бағалау жөніндегі комиссияның мәжілісі оның құрамының кемінде үштен екісі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өзгерістер енгізу арқылы уәкілетті тұлғаның шешімі бойынша жүзеге асырылады.</w:t>
      </w:r>
      <w:r>
        <w:br/>
      </w:r>
      <w:r>
        <w:rPr>
          <w:rFonts w:ascii="Times New Roman"/>
          <w:b w:val="false"/>
          <w:i w:val="false"/>
          <w:color w:val="000000"/>
          <w:sz w:val="28"/>
        </w:rPr>
        <w:t>
      8.</w:t>
      </w:r>
      <w:r>
        <w:rPr>
          <w:rFonts w:ascii="Times New Roman"/>
          <w:b w:val="false"/>
          <w:i w:val="false"/>
          <w:color w:val="000000"/>
          <w:sz w:val="28"/>
        </w:rPr>
        <w:t xml:space="preserve"> Бағалау жөніндегі комиссияның шешімі ашық дауыс беру арқылы қабылданады.</w:t>
      </w:r>
      <w:r>
        <w:br/>
      </w:r>
      <w:r>
        <w:rPr>
          <w:rFonts w:ascii="Times New Roman"/>
          <w:b w:val="false"/>
          <w:i w:val="false"/>
          <w:color w:val="000000"/>
          <w:sz w:val="28"/>
        </w:rPr>
        <w:t>
      9.</w:t>
      </w:r>
      <w:r>
        <w:rPr>
          <w:rFonts w:ascii="Times New Roman"/>
          <w:b w:val="false"/>
          <w:i w:val="false"/>
          <w:color w:val="000000"/>
          <w:sz w:val="28"/>
        </w:rPr>
        <w:t xml:space="preserve">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қызметінің бас маманы табылады. Комиссия хатшысы дауыс беруге қатыспайды.</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10.</w:t>
      </w:r>
      <w:r>
        <w:rPr>
          <w:rFonts w:ascii="Times New Roman"/>
          <w:b w:val="false"/>
          <w:i w:val="false"/>
          <w:color w:val="000000"/>
          <w:sz w:val="28"/>
        </w:rPr>
        <w:t xml:space="preserve">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11.</w:t>
      </w:r>
      <w:r>
        <w:rPr>
          <w:rFonts w:ascii="Times New Roman"/>
          <w:b w:val="false"/>
          <w:i w:val="false"/>
          <w:color w:val="000000"/>
          <w:sz w:val="28"/>
        </w:rPr>
        <w:t xml:space="preserve">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12.</w:t>
      </w:r>
      <w:r>
        <w:rPr>
          <w:rFonts w:ascii="Times New Roman"/>
          <w:b w:val="false"/>
          <w:i w:val="false"/>
          <w:color w:val="000000"/>
          <w:sz w:val="28"/>
        </w:rPr>
        <w:t xml:space="preserve">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13.</w:t>
      </w:r>
      <w:r>
        <w:rPr>
          <w:rFonts w:ascii="Times New Roman"/>
          <w:b w:val="false"/>
          <w:i w:val="false"/>
          <w:color w:val="000000"/>
          <w:sz w:val="28"/>
        </w:rPr>
        <w:t xml:space="preserve">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14.</w:t>
      </w:r>
      <w:r>
        <w:rPr>
          <w:rFonts w:ascii="Times New Roman"/>
          <w:b w:val="false"/>
          <w:i w:val="false"/>
          <w:color w:val="000000"/>
          <w:sz w:val="28"/>
        </w:rPr>
        <w:t xml:space="preserve"> Персоналды басқару қызметі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Персоналды басқару қызметі (кадр қызметі)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15.</w:t>
      </w:r>
      <w:r>
        <w:rPr>
          <w:rFonts w:ascii="Times New Roman"/>
          <w:b w:val="false"/>
          <w:i w:val="false"/>
          <w:color w:val="000000"/>
          <w:sz w:val="28"/>
        </w:rPr>
        <w:t xml:space="preserve">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16.</w:t>
      </w:r>
      <w:r>
        <w:rPr>
          <w:rFonts w:ascii="Times New Roman"/>
          <w:b w:val="false"/>
          <w:i w:val="false"/>
          <w:color w:val="000000"/>
          <w:sz w:val="28"/>
        </w:rPr>
        <w:t xml:space="preserve"> Негізгі баллдар 100 балл деңгейінде белгіленеді.</w:t>
      </w:r>
      <w:r>
        <w:br/>
      </w:r>
      <w:r>
        <w:rPr>
          <w:rFonts w:ascii="Times New Roman"/>
          <w:b w:val="false"/>
          <w:i w:val="false"/>
          <w:color w:val="000000"/>
          <w:sz w:val="28"/>
        </w:rPr>
        <w:t>
      17.</w:t>
      </w:r>
      <w:r>
        <w:rPr>
          <w:rFonts w:ascii="Times New Roman"/>
          <w:b w:val="false"/>
          <w:i w:val="false"/>
          <w:color w:val="000000"/>
          <w:sz w:val="28"/>
        </w:rPr>
        <w:t xml:space="preserve">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18.</w:t>
      </w:r>
      <w:r>
        <w:rPr>
          <w:rFonts w:ascii="Times New Roman"/>
          <w:b w:val="false"/>
          <w:i w:val="false"/>
          <w:color w:val="000000"/>
          <w:sz w:val="28"/>
        </w:rPr>
        <w:t xml:space="preserve">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19.</w:t>
      </w:r>
      <w:r>
        <w:rPr>
          <w:rFonts w:ascii="Times New Roman"/>
          <w:b w:val="false"/>
          <w:i w:val="false"/>
          <w:color w:val="000000"/>
          <w:sz w:val="28"/>
        </w:rPr>
        <w:t xml:space="preserve"> Айыппұл баллдары орындау және еңбек тәртібін бұзғаны үшін қойылады.</w:t>
      </w:r>
      <w:r>
        <w:br/>
      </w:r>
      <w:r>
        <w:rPr>
          <w:rFonts w:ascii="Times New Roman"/>
          <w:b w:val="false"/>
          <w:i w:val="false"/>
          <w:color w:val="000000"/>
          <w:sz w:val="28"/>
        </w:rPr>
        <w:t>
      20.</w:t>
      </w:r>
      <w:r>
        <w:rPr>
          <w:rFonts w:ascii="Times New Roman"/>
          <w:b w:val="false"/>
          <w:i w:val="false"/>
          <w:color w:val="000000"/>
          <w:sz w:val="28"/>
        </w:rPr>
        <w:t xml:space="preserve">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21.</w:t>
      </w:r>
      <w:r>
        <w:rPr>
          <w:rFonts w:ascii="Times New Roman"/>
          <w:b w:val="false"/>
          <w:i w:val="false"/>
          <w:color w:val="000000"/>
          <w:sz w:val="28"/>
        </w:rPr>
        <w:t xml:space="preserve">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қызметшілердің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құжатпен дәлелденген мәліметі болады.</w:t>
      </w:r>
      <w:r>
        <w:br/>
      </w:r>
      <w:r>
        <w:rPr>
          <w:rFonts w:ascii="Times New Roman"/>
          <w:b w:val="false"/>
          <w:i w:val="false"/>
          <w:color w:val="000000"/>
          <w:sz w:val="28"/>
        </w:rPr>
        <w:t>
      22.</w:t>
      </w:r>
      <w:r>
        <w:rPr>
          <w:rFonts w:ascii="Times New Roman"/>
          <w:b w:val="false"/>
          <w:i w:val="false"/>
          <w:color w:val="000000"/>
          <w:sz w:val="28"/>
        </w:rPr>
        <w:t xml:space="preserve">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23.</w:t>
      </w:r>
      <w:r>
        <w:rPr>
          <w:rFonts w:ascii="Times New Roman"/>
          <w:b w:val="false"/>
          <w:i w:val="false"/>
          <w:color w:val="000000"/>
          <w:sz w:val="28"/>
        </w:rPr>
        <w:t xml:space="preserve">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24.</w:t>
      </w:r>
      <w:r>
        <w:rPr>
          <w:rFonts w:ascii="Times New Roman"/>
          <w:b w:val="false"/>
          <w:i w:val="false"/>
          <w:color w:val="000000"/>
          <w:sz w:val="28"/>
        </w:rPr>
        <w:t xml:space="preserve"> Тікелей басшы "Б" корпусы қызметшісінің еңбек тәртібін бұзғаны туралы персоналды басқару қызметі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25.</w:t>
      </w:r>
      <w:r>
        <w:rPr>
          <w:rFonts w:ascii="Times New Roman"/>
          <w:b w:val="false"/>
          <w:i w:val="false"/>
          <w:color w:val="000000"/>
          <w:sz w:val="28"/>
        </w:rPr>
        <w:t xml:space="preserve">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6"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26.</w:t>
      </w:r>
      <w:r>
        <w:rPr>
          <w:rFonts w:ascii="Times New Roman"/>
          <w:b w:val="false"/>
          <w:i w:val="false"/>
          <w:color w:val="000000"/>
          <w:sz w:val="28"/>
        </w:rPr>
        <w:t xml:space="preserve">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27.</w:t>
      </w:r>
      <w:r>
        <w:rPr>
          <w:rFonts w:ascii="Times New Roman"/>
          <w:b w:val="false"/>
          <w:i w:val="false"/>
          <w:color w:val="000000"/>
          <w:sz w:val="28"/>
        </w:rPr>
        <w:t xml:space="preserve">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28.</w:t>
      </w:r>
      <w:r>
        <w:rPr>
          <w:rFonts w:ascii="Times New Roman"/>
          <w:b w:val="false"/>
          <w:i w:val="false"/>
          <w:color w:val="000000"/>
          <w:sz w:val="28"/>
        </w:rPr>
        <w:t xml:space="preserve">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4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29.</w:t>
      </w:r>
      <w:r>
        <w:rPr>
          <w:rFonts w:ascii="Times New Roman"/>
          <w:b w:val="false"/>
          <w:i w:val="false"/>
          <w:color w:val="000000"/>
          <w:sz w:val="28"/>
        </w:rPr>
        <w:t xml:space="preserve">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30.</w:t>
      </w:r>
      <w:r>
        <w:rPr>
          <w:rFonts w:ascii="Times New Roman"/>
          <w:b w:val="false"/>
          <w:i w:val="false"/>
          <w:color w:val="000000"/>
          <w:sz w:val="28"/>
        </w:rPr>
        <w:t xml:space="preserve">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31.</w:t>
      </w:r>
      <w:r>
        <w:rPr>
          <w:rFonts w:ascii="Times New Roman"/>
          <w:b w:val="false"/>
          <w:i w:val="false"/>
          <w:color w:val="000000"/>
          <w:sz w:val="28"/>
        </w:rPr>
        <w:t xml:space="preserve">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32.</w:t>
      </w:r>
      <w:r>
        <w:rPr>
          <w:rFonts w:ascii="Times New Roman"/>
          <w:b w:val="false"/>
          <w:i w:val="false"/>
          <w:color w:val="000000"/>
          <w:sz w:val="28"/>
        </w:rPr>
        <w:t xml:space="preserve">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33.</w:t>
      </w:r>
      <w:r>
        <w:rPr>
          <w:rFonts w:ascii="Times New Roman"/>
          <w:b w:val="false"/>
          <w:i w:val="false"/>
          <w:color w:val="000000"/>
          <w:sz w:val="28"/>
        </w:rPr>
        <w:t xml:space="preserve"> Персоналды басқару қызметі айналмалы бағалаудың орта бағасын есептейді.</w:t>
      </w:r>
      <w:r>
        <w:br/>
      </w:r>
      <w:r>
        <w:rPr>
          <w:rFonts w:ascii="Times New Roman"/>
          <w:b w:val="false"/>
          <w:i w:val="false"/>
          <w:color w:val="000000"/>
          <w:sz w:val="28"/>
        </w:rPr>
        <w:t>
      34.</w:t>
      </w:r>
      <w:r>
        <w:rPr>
          <w:rFonts w:ascii="Times New Roman"/>
          <w:b w:val="false"/>
          <w:i w:val="false"/>
          <w:color w:val="000000"/>
          <w:sz w:val="28"/>
        </w:rPr>
        <w:t xml:space="preserve"> Айналмалы бағалау жасырын түрде жүргізіледі.</w:t>
      </w:r>
      <w:r>
        <w:br/>
      </w:r>
      <w:r>
        <w:rPr>
          <w:rFonts w:ascii="Times New Roman"/>
          <w:b w:val="false"/>
          <w:i w:val="false"/>
          <w:color w:val="000000"/>
          <w:sz w:val="28"/>
        </w:rPr>
        <w:t>
</w:t>
      </w:r>
    </w:p>
    <w:bookmarkStart w:name="z47"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35.</w:t>
      </w:r>
      <w:r>
        <w:rPr>
          <w:rFonts w:ascii="Times New Roman"/>
          <w:b w:val="false"/>
          <w:i w:val="false"/>
          <w:color w:val="000000"/>
          <w:sz w:val="28"/>
        </w:rPr>
        <w:t xml:space="preserve">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201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36.</w:t>
      </w:r>
      <w:r>
        <w:rPr>
          <w:rFonts w:ascii="Times New Roman"/>
          <w:b w:val="false"/>
          <w:i w:val="false"/>
          <w:color w:val="000000"/>
          <w:sz w:val="28"/>
        </w:rPr>
        <w:t xml:space="preserve">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37.</w:t>
      </w:r>
      <w:r>
        <w:rPr>
          <w:rFonts w:ascii="Times New Roman"/>
          <w:b w:val="false"/>
          <w:i w:val="false"/>
          <w:color w:val="000000"/>
          <w:sz w:val="28"/>
        </w:rPr>
        <w:t xml:space="preserve">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62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228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10541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4100" cy="838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546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61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38.</w:t>
      </w:r>
      <w:r>
        <w:rPr>
          <w:rFonts w:ascii="Times New Roman"/>
          <w:b w:val="false"/>
          <w:i w:val="false"/>
          <w:color w:val="000000"/>
          <w:sz w:val="28"/>
        </w:rPr>
        <w:t xml:space="preserve">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2"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39.</w:t>
      </w:r>
      <w:r>
        <w:rPr>
          <w:rFonts w:ascii="Times New Roman"/>
          <w:b w:val="false"/>
          <w:i w:val="false"/>
          <w:color w:val="000000"/>
          <w:sz w:val="28"/>
        </w:rPr>
        <w:t xml:space="preserve">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40.</w:t>
      </w:r>
      <w:r>
        <w:rPr>
          <w:rFonts w:ascii="Times New Roman"/>
          <w:b w:val="false"/>
          <w:i w:val="false"/>
          <w:color w:val="000000"/>
          <w:sz w:val="28"/>
        </w:rPr>
        <w:t xml:space="preserve">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41.</w:t>
      </w:r>
      <w:r>
        <w:rPr>
          <w:rFonts w:ascii="Times New Roman"/>
          <w:b w:val="false"/>
          <w:i w:val="false"/>
          <w:color w:val="000000"/>
          <w:sz w:val="28"/>
        </w:rPr>
        <w:t xml:space="preserve">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42.</w:t>
      </w:r>
      <w:r>
        <w:rPr>
          <w:rFonts w:ascii="Times New Roman"/>
          <w:b w:val="false"/>
          <w:i w:val="false"/>
          <w:color w:val="000000"/>
          <w:sz w:val="28"/>
        </w:rPr>
        <w:t xml:space="preserve">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57"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43.</w:t>
      </w:r>
      <w:r>
        <w:rPr>
          <w:rFonts w:ascii="Times New Roman"/>
          <w:b w:val="false"/>
          <w:i w:val="false"/>
          <w:color w:val="000000"/>
          <w:sz w:val="28"/>
        </w:rPr>
        <w:t xml:space="preserve">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44.</w:t>
      </w:r>
      <w:r>
        <w:rPr>
          <w:rFonts w:ascii="Times New Roman"/>
          <w:b w:val="false"/>
          <w:i w:val="false"/>
          <w:color w:val="000000"/>
          <w:sz w:val="28"/>
        </w:rPr>
        <w:t xml:space="preserve">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45.</w:t>
      </w:r>
      <w:r>
        <w:rPr>
          <w:rFonts w:ascii="Times New Roman"/>
          <w:b w:val="false"/>
          <w:i w:val="false"/>
          <w:color w:val="000000"/>
          <w:sz w:val="28"/>
        </w:rPr>
        <w:t xml:space="preserve">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46.</w:t>
      </w:r>
      <w:r>
        <w:rPr>
          <w:rFonts w:ascii="Times New Roman"/>
          <w:b w:val="false"/>
          <w:i w:val="false"/>
          <w:color w:val="000000"/>
          <w:sz w:val="28"/>
        </w:rPr>
        <w:t xml:space="preserve">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2"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47.</w:t>
      </w:r>
      <w:r>
        <w:rPr>
          <w:rFonts w:ascii="Times New Roman"/>
          <w:b w:val="false"/>
          <w:i w:val="false"/>
          <w:color w:val="000000"/>
          <w:sz w:val="28"/>
        </w:rPr>
        <w:t xml:space="preserve">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48.</w:t>
      </w:r>
      <w:r>
        <w:rPr>
          <w:rFonts w:ascii="Times New Roman"/>
          <w:b w:val="false"/>
          <w:i w:val="false"/>
          <w:color w:val="000000"/>
          <w:sz w:val="28"/>
        </w:rPr>
        <w:t xml:space="preserve">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49.</w:t>
      </w:r>
      <w:r>
        <w:rPr>
          <w:rFonts w:ascii="Times New Roman"/>
          <w:b w:val="false"/>
          <w:i w:val="false"/>
          <w:color w:val="000000"/>
          <w:sz w:val="28"/>
        </w:rPr>
        <w:t xml:space="preserve">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50.</w:t>
      </w:r>
      <w:r>
        <w:rPr>
          <w:rFonts w:ascii="Times New Roman"/>
          <w:b w:val="false"/>
          <w:i w:val="false"/>
          <w:color w:val="000000"/>
          <w:sz w:val="28"/>
        </w:rPr>
        <w:t xml:space="preserve">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51.</w:t>
      </w:r>
      <w:r>
        <w:rPr>
          <w:rFonts w:ascii="Times New Roman"/>
          <w:b w:val="false"/>
          <w:i w:val="false"/>
          <w:color w:val="000000"/>
          <w:sz w:val="28"/>
        </w:rPr>
        <w:t xml:space="preserve">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52.</w:t>
      </w:r>
      <w:r>
        <w:rPr>
          <w:rFonts w:ascii="Times New Roman"/>
          <w:b w:val="false"/>
          <w:i w:val="false"/>
          <w:color w:val="000000"/>
          <w:sz w:val="28"/>
        </w:rPr>
        <w:t xml:space="preserve">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11"/>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bookmarkEnd w:id="11"/>
    <w:p>
      <w:pPr>
        <w:spacing w:after="0"/>
        <w:ind w:left="0"/>
        <w:jc w:val="left"/>
      </w:pPr>
      <w:r>
        <w:rPr>
          <w:rFonts w:ascii="Times New Roman"/>
          <w:b w:val="false"/>
          <w:i w:val="false"/>
          <w:color w:val="000000"/>
          <w:sz w:val="28"/>
        </w:rPr>
        <w:t>       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Қызметшінің Т.А.Ә. (болған жағдайда):______________________</w:t>
      </w:r>
      <w:r>
        <w:br/>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жағдайда)________________</w:t>
            </w:r>
            <w:r>
              <w:br/>
            </w:r>
            <w:r>
              <w:rPr>
                <w:rFonts w:ascii="Times New Roman"/>
                <w:b w:val="false"/>
                <w:i w:val="false"/>
                <w:color w:val="000000"/>
                <w:sz w:val="20"/>
              </w:rPr>
              <w:t>
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жағдайда)__________________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Өзін-өзі бағалау нәтижесі: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жағдайда)_________________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4"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Қызметші                              Тікелей басшы</w:t>
      </w:r>
      <w:r>
        <w:br/>
      </w:r>
      <w:r>
        <w:rPr>
          <w:rFonts w:ascii="Times New Roman"/>
          <w:b w:val="false"/>
          <w:i w:val="false"/>
          <w:color w:val="000000"/>
          <w:sz w:val="28"/>
        </w:rPr>
        <w:t>
      Т.А.Ә. (болған жағдайда)__________      Т.А.Ә. (болған жағдайда)_________</w:t>
      </w:r>
      <w:r>
        <w:br/>
      </w:r>
      <w:r>
        <w:rPr>
          <w:rFonts w:ascii="Times New Roman"/>
          <w:b w:val="false"/>
          <w:i w:val="false"/>
          <w:color w:val="000000"/>
          <w:sz w:val="28"/>
        </w:rPr>
        <w:t>
      күні _______________                  күні _______________</w:t>
      </w:r>
      <w:r>
        <w:br/>
      </w:r>
      <w:r>
        <w:rPr>
          <w:rFonts w:ascii="Times New Roman"/>
          <w:b w:val="false"/>
          <w:i w:val="false"/>
          <w:color w:val="000000"/>
          <w:sz w:val="28"/>
        </w:rPr>
        <w:t>
      қолы _______________                  қолы 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6"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left"/>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(бағаланатын жыл)</w:t>
      </w:r>
      <w:r>
        <w:br/>
      </w: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8"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(мемлекеттік органның атауы) _____________________________________________________________</w:t>
      </w:r>
      <w:r>
        <w:br/>
      </w:r>
      <w:r>
        <w:rPr>
          <w:rFonts w:ascii="Times New Roman"/>
          <w:b w:val="false"/>
          <w:i w:val="false"/>
          <w:color w:val="000000"/>
          <w:sz w:val="28"/>
        </w:rPr>
        <w:t>(бағалау түрі: тоқсандық/жылдық және бағаланатын кезең</w:t>
      </w:r>
      <w:r>
        <w:br/>
      </w:r>
      <w:r>
        <w:rPr>
          <w:rFonts w:ascii="Times New Roman"/>
          <w:b w:val="false"/>
          <w:i w:val="false"/>
          <w:color w:val="000000"/>
          <w:sz w:val="28"/>
        </w:rPr>
        <w:t>(тоқсан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бағалау нәтижелерін түзету (болған жағдайда)</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