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d198" w14:textId="4c2d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2015 жылғы 29 сәуірдегі "Павлодар ауданының қылмыстық-атқару жүйесі пробация қызметінің есебінде тұрған, бас бостандығынан айыру орындарынан босатылған адамдар үшін және интернаттық ұйымдардың кәмелетке толмаған түлектері үшін жұмыс орындарының квотасын белгілеу туралы" № 142/4 қаулысына өзгеріс енгізу туралы</w:t>
      </w:r>
    </w:p>
    <w:p>
      <w:pPr>
        <w:spacing w:after="0"/>
        <w:ind w:left="0"/>
        <w:jc w:val="both"/>
      </w:pPr>
      <w:r>
        <w:rPr>
          <w:rFonts w:ascii="Times New Roman"/>
          <w:b w:val="false"/>
          <w:i w:val="false"/>
          <w:color w:val="000000"/>
          <w:sz w:val="28"/>
        </w:rPr>
        <w:t>Павлодар облысы Павлодар аудандық әкімдігінің 2016 жылғы 05 ақпандағы № 47/2 қаулысы. Павлодар облысының Әділет департаментінде 2016 жылғы 24 ақпанда № 4935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Павлодар ауданы әкімдігінің 2015 жылғы 29 сәуірдегі "Павлодар ауданының қылмыстық-атқару жүйесі пробация қызметінің есебінде тұрған, бас бостандығынан айыру орындарынан босатылған адамдар үшін және интернаттық ұйымдардың кәмелетке толмаған түлектері үшін жұмыс орындарының квотасын белгілеу туралы" (Нормативтік құқықтық актілерді мемлекеттік тіркеу тізілімінде № 4474 тіркелген, 2015 жылғы 28 мамырдағы "Заман тынысы" № 21 (8039), "Нива" № 21 (208) газеттерінде жарияланған) № 142/4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кіріспесінде</w:t>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21-бабының</w:t>
      </w:r>
      <w:r>
        <w:rPr>
          <w:rFonts w:ascii="Times New Roman"/>
          <w:b w:val="false"/>
          <w:i w:val="false"/>
          <w:color w:val="000000"/>
          <w:sz w:val="28"/>
        </w:rPr>
        <w:t xml:space="preserve"> 1-тармағына" сөздері мен сандары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сөздері мен сандарымен ауыстырылсын.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