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8bf95" w14:textId="c08b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2016 жылғы 4 наурыздағы № 58/425 шешімі. Павлодар облысының Әділет департаментінде 2016 жылғы 9 наурызда № 4973 болып тіркелді. Күші жойылды - Павлодар облысы Павлодар аудандық мәслихатының 2017 жылғы 17 наурыздағы № 14/98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Павлодар аудандық мәслихатының 17.03.2017 № 14/98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8-бабының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"Павлодар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Павлодар ауданы мәслихатының аппарат басшысына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Айғазинова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Оралов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4 наурыздағы</w:t>
            </w:r>
            <w:r>
              <w:br/>
            </w:r>
            <w:r>
              <w:rPr>
                <w:rFonts w:ascii="Times New Roman"/>
                <w:b w:val="false"/>
                <w:i w:val="false"/>
                <w:color w:val="000000"/>
                <w:sz w:val="20"/>
              </w:rPr>
              <w:t>№ 58/425 шешімімен</w:t>
            </w:r>
            <w:r>
              <w:br/>
            </w:r>
            <w:r>
              <w:rPr>
                <w:rFonts w:ascii="Times New Roman"/>
                <w:b w:val="false"/>
                <w:i w:val="false"/>
                <w:color w:val="000000"/>
                <w:sz w:val="20"/>
              </w:rPr>
              <w:t>бекітілген</w:t>
            </w:r>
          </w:p>
        </w:tc>
      </w:tr>
    </w:tbl>
    <w:bookmarkStart w:name="z6" w:id="0"/>
    <w:p>
      <w:pPr>
        <w:spacing w:after="0"/>
        <w:ind w:left="0"/>
        <w:jc w:val="left"/>
      </w:pPr>
      <w:r>
        <w:rPr>
          <w:rFonts w:ascii="Times New Roman"/>
          <w:b/>
          <w:i w:val="false"/>
          <w:color w:val="000000"/>
        </w:rPr>
        <w:t xml:space="preserve"> "Павлодар аудандық мәслихатының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бағалаудың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"Павлодар аудандық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қызметшілердің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Павлодар аудандық мәслихатының аппараты (бұдан әрі – мәслихат аппараты)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Павлодар ауданы мәслихаты аппаратының лауазымдық нұсқаулығы бойынша кадрлық жұмыстарды жүргізетін мәслихат аппаратының бас маманы (бұдан әрі – бас маман)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"Б" корпусы қызметшісінің жұмыс іс-шараларының атауы оның функционалдық міндеттеріне сәйкес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мәслихат аппаратына беріледі. Екінші дана "Б" корпусы қызметшісінің құрылымдық бөлімше басшысында болады. </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аппараты Бағалау жөніндегі комиссия төрағасының келісімі бойынша бағалауды өткізу кестесін қалыптастырады.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w:t>
      </w:r>
      <w:r>
        <w:rPr>
          <w:rFonts w:ascii="Times New Roman"/>
          <w:b w:val="false"/>
          <w:i w:val="false"/>
          <w:color w:val="000000"/>
          <w:sz w:val="28"/>
        </w:rPr>
        <w:t>33. Мәслихат аппараты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057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57400" cy="673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952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525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759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59200" cy="596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drawing>
          <wp:inline distT="0" distB="0" distL="0" distR="0">
            <wp:extent cx="939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98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 </w:t>
      </w:r>
      <w:r>
        <w:br/>
      </w:r>
      <w:r>
        <w:rPr>
          <w:rFonts w:ascii="Times New Roman"/>
          <w:b w:val="false"/>
          <w:i w:val="false"/>
          <w:color w:val="000000"/>
          <w:sz w:val="28"/>
        </w:rPr>
        <w:t>
      </w:t>
      </w:r>
    </w:p>
    <w:p>
      <w:pPr>
        <w:spacing w:after="0"/>
        <w:ind w:left="0"/>
        <w:jc w:val="both"/>
      </w:pPr>
      <w:r>
        <w:drawing>
          <wp:inline distT="0" distB="0" distL="0" distR="0">
            <wp:extent cx="6350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350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287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28700" cy="749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60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60400" cy="698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қызметшісінің бағалау нәтижесін санауда қате жіберсе.</w:t>
      </w:r>
      <w:r>
        <w:br/>
      </w:r>
      <w:r>
        <w:rPr>
          <w:rFonts w:ascii="Times New Roman"/>
          <w:b w:val="false"/>
          <w:i w:val="false"/>
          <w:color w:val="000000"/>
          <w:sz w:val="28"/>
        </w:rPr>
        <w:t>
      </w:t>
      </w:r>
      <w:r>
        <w:rPr>
          <w:rFonts w:ascii="Times New Roman"/>
          <w:b w:val="false"/>
          <w:i w:val="false"/>
          <w:color w:val="000000"/>
          <w:sz w:val="28"/>
        </w:rPr>
        <w:t>41.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береді.</w:t>
      </w:r>
      <w:r>
        <w:br/>
      </w:r>
      <w:r>
        <w:rPr>
          <w:rFonts w:ascii="Times New Roman"/>
          <w:b w:val="false"/>
          <w:i w:val="false"/>
          <w:color w:val="000000"/>
          <w:sz w:val="28"/>
        </w:rPr>
        <w:t>
      </w:t>
      </w:r>
      <w:r>
        <w:rPr>
          <w:rFonts w:ascii="Times New Roman"/>
          <w:b w:val="false"/>
          <w:i w:val="false"/>
          <w:color w:val="000000"/>
          <w:sz w:val="28"/>
        </w:rPr>
        <w:t xml:space="preserve">46. "Б" корпусы қызметшісінің бағалау нәтижелеріне сотта шағымдануға құқығы бар. </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p>
      <w:pPr>
        <w:spacing w:after="0"/>
        <w:ind w:left="0"/>
        <w:jc w:val="both"/>
      </w:pPr>
      <w:r>
        <w:rPr>
          <w:rFonts w:ascii="Times New Roman"/>
          <w:b w:val="false"/>
          <w:i w:val="false"/>
          <w:color w:val="000000"/>
          <w:sz w:val="28"/>
        </w:rPr>
        <w:t>            _____________________________________________________жыл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w:t>
      </w:r>
      <w:r>
        <w:br/>
      </w:r>
      <w:r>
        <w:rPr>
          <w:rFonts w:ascii="Times New Roman"/>
          <w:b w:val="false"/>
          <w:i w:val="false"/>
          <w:color w:val="000000"/>
          <w:sz w:val="28"/>
        </w:rPr>
        <w:t>Қызметшінің лауазымы: _____________________________________________</w:t>
      </w:r>
      <w:r>
        <w:br/>
      </w:r>
      <w:r>
        <w:rPr>
          <w:rFonts w:ascii="Times New Roman"/>
          <w:b w:val="false"/>
          <w:i w:val="false"/>
          <w:color w:val="000000"/>
          <w:sz w:val="28"/>
        </w:rPr>
        <w:t>Қызметшінің құрылымдық бөлімшесінің атауы: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Іс-шаралардың саны мен күрделілігі мемлекеттік органға сәйкес келуі тиіс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46"/>
        <w:gridCol w:w="6054"/>
      </w:tblGrid>
      <w:tr>
        <w:trPr>
          <w:trHeight w:val="30" w:hRule="atLeast"/>
        </w:trPr>
        <w:tc>
          <w:tcPr>
            <w:tcW w:w="624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w:t>
            </w:r>
            <w:r>
              <w:rPr>
                <w:rFonts w:ascii="Times New Roman"/>
                <w:b w:val="false"/>
                <w:i/>
                <w:color w:val="000000"/>
                <w:sz w:val="20"/>
              </w:rPr>
              <w:t>)</w:t>
            </w:r>
            <w:r>
              <w:br/>
            </w:r>
            <w:r>
              <w:rPr>
                <w:rFonts w:ascii="Times New Roman"/>
                <w:b w:val="false"/>
                <w:i w:val="false"/>
                <w:color w:val="000000"/>
                <w:sz w:val="20"/>
              </w:rPr>
              <w:t>
</w:t>
            </w:r>
            <w:r>
              <w:rPr>
                <w:rFonts w:ascii="Times New Roman"/>
                <w:b w:val="false"/>
                <w:i/>
                <w:color w:val="000000"/>
                <w:sz w:val="20"/>
              </w:rPr>
              <w:t>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c>
          <w:tcPr>
            <w:tcW w:w="60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w:t>
            </w:r>
            <w:r>
              <w:rPr>
                <w:rFonts w:ascii="Times New Roman"/>
                <w:b w:val="false"/>
                <w:i/>
                <w:color w:val="000000"/>
                <w:sz w:val="20"/>
              </w:rPr>
              <w:t>)</w:t>
            </w:r>
            <w:r>
              <w:br/>
            </w:r>
            <w:r>
              <w:rPr>
                <w:rFonts w:ascii="Times New Roman"/>
                <w:b w:val="false"/>
                <w:i w:val="false"/>
                <w:color w:val="000000"/>
                <w:sz w:val="20"/>
              </w:rPr>
              <w:t>
</w:t>
            </w:r>
            <w:r>
              <w:rPr>
                <w:rFonts w:ascii="Times New Roman"/>
                <w:b w:val="false"/>
                <w:i/>
                <w:color w:val="000000"/>
                <w:sz w:val="20"/>
              </w:rPr>
              <w:t>________________</w:t>
            </w:r>
            <w:r>
              <w:rPr>
                <w:rFonts w:ascii="Times New Roman"/>
                <w:b w:val="false"/>
                <w:i w:val="false"/>
                <w:color w:val="000000"/>
                <w:sz w:val="20"/>
              </w:rPr>
              <w:t>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_____________________тоқсан___________жыл</w:t>
      </w:r>
      <w:r>
        <w:br/>
      </w:r>
      <w:r>
        <w:rPr>
          <w:rFonts w:ascii="Times New Roman"/>
          <w:b w:val="false"/>
          <w:i/>
          <w:color w:val="000000"/>
          <w:sz w:val="28"/>
        </w:rPr>
        <w:t>(</w:t>
      </w:r>
      <w:r>
        <w:rPr>
          <w:rFonts w:ascii="Times New Roman"/>
          <w:b w:val="false"/>
          <w:i w:val="false"/>
          <w:color w:val="000000"/>
          <w:sz w:val="28"/>
        </w:rPr>
        <w:t>бағаланатын кезең</w:t>
      </w:r>
      <w:r>
        <w:rPr>
          <w:rFonts w:ascii="Times New Roman"/>
          <w:b w:val="false"/>
          <w:i/>
          <w:color w:val="00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w:t>
      </w:r>
      <w:r>
        <w:rPr>
          <w:rFonts w:ascii="Times New Roman"/>
          <w:b w:val="false"/>
          <w:i w:val="false"/>
          <w:color w:val="000000"/>
          <w:sz w:val="28"/>
        </w:rPr>
        <w:t>болған жағдайда</w:t>
      </w:r>
      <w:r>
        <w:rPr>
          <w:rFonts w:ascii="Times New Roman"/>
          <w:b w:val="false"/>
          <w:i/>
          <w:color w:val="000000"/>
          <w:sz w:val="28"/>
        </w:rPr>
        <w:t>)</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басшының бағалауы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876"/>
        <w:gridCol w:w="6424"/>
      </w:tblGrid>
      <w:tr>
        <w:trPr>
          <w:trHeight w:val="30" w:hRule="atLeast"/>
        </w:trPr>
        <w:tc>
          <w:tcPr>
            <w:tcW w:w="58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w:t>
            </w:r>
            <w:r>
              <w:br/>
            </w:r>
            <w:r>
              <w:rPr>
                <w:rFonts w:ascii="Times New Roman"/>
                <w:b w:val="false"/>
                <w:i w:val="false"/>
                <w:color w:val="000000"/>
                <w:sz w:val="20"/>
              </w:rPr>
              <w:t>
</w:t>
            </w:r>
            <w:r>
              <w:rPr>
                <w:rFonts w:ascii="Times New Roman"/>
                <w:b w:val="false"/>
                <w:i/>
                <w:color w:val="000000"/>
                <w:sz w:val="20"/>
              </w:rPr>
              <w:t>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c>
          <w:tcPr>
            <w:tcW w:w="64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w:t>
            </w:r>
            <w:r>
              <w:br/>
            </w:r>
            <w:r>
              <w:rPr>
                <w:rFonts w:ascii="Times New Roman"/>
                <w:b w:val="false"/>
                <w:i w:val="false"/>
                <w:color w:val="000000"/>
                <w:sz w:val="20"/>
              </w:rPr>
              <w:t>
</w:t>
            </w:r>
            <w:r>
              <w:rPr>
                <w:rFonts w:ascii="Times New Roman"/>
                <w:b w:val="false"/>
                <w:i/>
                <w:color w:val="000000"/>
                <w:sz w:val="20"/>
              </w:rPr>
              <w:t>________________</w:t>
            </w:r>
            <w:r>
              <w:rPr>
                <w:rFonts w:ascii="Times New Roman"/>
                <w:b w:val="false"/>
                <w:i w:val="false"/>
                <w:color w:val="000000"/>
                <w:sz w:val="20"/>
              </w:rPr>
              <w:t>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 xml:space="preserve"> (</w:t>
      </w:r>
      <w:r>
        <w:rPr>
          <w:rFonts w:ascii="Times New Roman"/>
          <w:b w:val="false"/>
          <w:i w:val="false"/>
          <w:color w:val="000000"/>
          <w:sz w:val="28"/>
        </w:rPr>
        <w:t>болған жағдайда</w:t>
      </w:r>
      <w:r>
        <w:rPr>
          <w:rFonts w:ascii="Times New Roman"/>
          <w:b w:val="false"/>
          <w:i/>
          <w:color w:val="000000"/>
          <w:sz w:val="28"/>
        </w:rPr>
        <w:t>)</w:t>
      </w:r>
      <w:r>
        <w:rPr>
          <w:rFonts w:ascii="Times New Roman"/>
          <w:b w:val="false"/>
          <w:i w:val="false"/>
          <w:color w:val="000000"/>
          <w:sz w:val="28"/>
        </w:rPr>
        <w:t>: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Қызметшінің өзін-өзі бағалау нәтижелері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w:t>
            </w:r>
            <w:r>
              <w:rPr>
                <w:rFonts w:ascii="Times New Roman"/>
                <w:b w:val="false"/>
                <w:i w:val="false"/>
                <w:color w:val="000000"/>
                <w:sz w:val="20"/>
              </w:rPr>
              <w:t>болған жағдайда</w:t>
            </w:r>
            <w:r>
              <w:rPr>
                <w:rFonts w:ascii="Times New Roman"/>
                <w:b w:val="false"/>
                <w:i/>
                <w:color w:val="000000"/>
                <w:sz w:val="20"/>
              </w:rPr>
              <w:t>)</w:t>
            </w:r>
            <w:r>
              <w:br/>
            </w:r>
            <w:r>
              <w:rPr>
                <w:rFonts w:ascii="Times New Roman"/>
                <w:b w:val="false"/>
                <w:i w:val="false"/>
                <w:color w:val="000000"/>
                <w:sz w:val="20"/>
              </w:rPr>
              <w:t>
</w:t>
            </w:r>
            <w:r>
              <w:rPr>
                <w:rFonts w:ascii="Times New Roman"/>
                <w:b w:val="false"/>
                <w:i/>
                <w:color w:val="000000"/>
                <w:sz w:val="20"/>
              </w:rPr>
              <w:t>________________________________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Тікелей басшы </w:t>
            </w:r>
            <w:r>
              <w:br/>
            </w:r>
            <w:r>
              <w:rPr>
                <w:rFonts w:ascii="Times New Roman"/>
                <w:b w:val="false"/>
                <w:i w:val="false"/>
                <w:color w:val="000000"/>
                <w:sz w:val="20"/>
              </w:rPr>
              <w:t>
Т.А.Ә. (болған жағдайда)</w:t>
            </w:r>
            <w:r>
              <w:br/>
            </w:r>
            <w:r>
              <w:rPr>
                <w:rFonts w:ascii="Times New Roman"/>
                <w:b w:val="false"/>
                <w:i w:val="false"/>
                <w:color w:val="000000"/>
                <w:sz w:val="20"/>
              </w:rPr>
              <w:t>
</w:t>
            </w:r>
            <w:r>
              <w:rPr>
                <w:rFonts w:ascii="Times New Roman"/>
                <w:b w:val="false"/>
                <w:i/>
                <w:color w:val="000000"/>
                <w:sz w:val="20"/>
              </w:rPr>
              <w:t>________________</w:t>
            </w:r>
            <w:r>
              <w:rPr>
                <w:rFonts w:ascii="Times New Roman"/>
                <w:b w:val="false"/>
                <w:i w:val="false"/>
                <w:color w:val="000000"/>
                <w:sz w:val="20"/>
              </w:rPr>
              <w:t>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w:t>
      </w:r>
      <w:r>
        <w:rPr>
          <w:rFonts w:ascii="Times New Roman"/>
          <w:b w:val="false"/>
          <w:i w:val="false"/>
          <w:color w:val="000000"/>
          <w:sz w:val="28"/>
        </w:rPr>
        <w:t>болған жағдайда</w:t>
      </w:r>
      <w:r>
        <w:rPr>
          <w:rFonts w:ascii="Times New Roman"/>
          <w:b w:val="false"/>
          <w:i/>
          <w:color w:val="000000"/>
          <w:sz w:val="28"/>
        </w:rPr>
        <w:t>)</w:t>
      </w:r>
      <w:r>
        <w:rPr>
          <w:rFonts w:ascii="Times New Roman"/>
          <w:b w:val="false"/>
          <w:i w:val="false"/>
          <w:color w:val="000000"/>
          <w:sz w:val="28"/>
        </w:rPr>
        <w:t>:____________________</w:t>
      </w:r>
      <w:r>
        <w:br/>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Бағаланатын қызметшінің құрылымдық бөлімшесінің атауы: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w:t>
      </w:r>
      <w:r>
        <w:rPr>
          <w:rFonts w:ascii="Times New Roman"/>
          <w:b w:val="false"/>
          <w:i w:val="false"/>
          <w:color w:val="000000"/>
          <w:sz w:val="28"/>
        </w:rPr>
        <w:t>мемлекеттік органның атауы</w:t>
      </w: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4424"/>
        <w:gridCol w:w="1775"/>
        <w:gridCol w:w="3956"/>
        <w:gridCol w:w="839"/>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Комиссиямен бағалау нәтижелерін түзету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
      Комиссия хатшысы: _____________________ Күні: _____________________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төрағасы: ______________________ Күні: ____________________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мүшесі: _______________________ Күні: ____________________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