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9700" w14:textId="f459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ауданының елді мекендерінің жер учаскелеріне бағалау аймақтарының шекараларын және жер учаскелері үшін төлемақының базалық ставкаларына түзету коэффициенттерiн, жерді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4 наурыздағы № 58/424 шешімі. Павлодар облысының Әділет департаментінде 2016 жылғы 11 сәуірде № 5062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Павлодар облысы Павлодар ауданының елді мекендерінің жерді аймақтарға бөлу жобалары (схемалары), бағалау аймақтарының шекаралары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Павлодар ауданының елді мекендерінің жер учаскелері үшiн төлемақының базалық ставкаларына түзету коэффициенттерi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индустриялық-инновациялық дамудың және экология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Заря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</w:t>
      </w:r>
      <w:r>
        <w:br/>
      </w:r>
      <w:r>
        <w:rPr>
          <w:rFonts w:ascii="Times New Roman"/>
          <w:b/>
          <w:i w:val="false"/>
          <w:color w:val="000000"/>
        </w:rPr>
        <w:t>және 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64389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Мичурин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2009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Григорьевка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4897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Ефремовка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68961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Заңғар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8834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Луганск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1374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Кеңес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</w:t>
      </w:r>
      <w:r>
        <w:br/>
      </w:r>
      <w:r>
        <w:rPr>
          <w:rFonts w:ascii="Times New Roman"/>
          <w:b/>
          <w:i w:val="false"/>
          <w:color w:val="000000"/>
        </w:rPr>
        <w:t>және жер учаскелері үшін төлемақының базалық ставкаларына түзету</w:t>
      </w:r>
      <w:r>
        <w:br/>
      </w:r>
      <w:r>
        <w:rPr>
          <w:rFonts w:ascii="Times New Roman"/>
          <w:b/>
          <w:i w:val="false"/>
          <w:color w:val="000000"/>
        </w:rPr>
        <w:t xml:space="preserve">коэффициенттерін, жерді аймақтарға бөлу жобасы (схемасы)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2230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Красноармейка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898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Ольгинка ауылы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302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Рождественка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778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Черноярка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9817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Чернорецк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9088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Шақат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 учаскелеріне бағалау аймақтарының шекараларын және</w:t>
      </w:r>
      <w:r>
        <w:br/>
      </w:r>
      <w:r>
        <w:rPr>
          <w:rFonts w:ascii="Times New Roman"/>
          <w:b/>
          <w:i w:val="false"/>
          <w:color w:val="000000"/>
        </w:rPr>
        <w:t>жер учаскелері 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түзету коэффициенттерін, жерді аймақтарға бөлу жобасы (схемасы)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3787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Павлодар ауданының</w:t>
      </w:r>
      <w:r>
        <w:br/>
      </w:r>
      <w:r>
        <w:rPr>
          <w:rFonts w:ascii="Times New Roman"/>
          <w:b/>
          <w:i w:val="false"/>
          <w:color w:val="000000"/>
        </w:rPr>
        <w:t>елді мекендерінің жер учаскелері үшiн төлемақының</w:t>
      </w:r>
      <w:r>
        <w:br/>
      </w:r>
      <w:r>
        <w:rPr>
          <w:rFonts w:ascii="Times New Roman"/>
          <w:b/>
          <w:i w:val="false"/>
          <w:color w:val="000000"/>
        </w:rPr>
        <w:t>базалық ставкаларына түзету коэффициенттерi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994"/>
        <w:gridCol w:w="823"/>
        <w:gridCol w:w="9625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ставкаларына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кадастрлық тоқсандардың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 176, 177, 178, 179, 180, 181-бөлік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 104, 105, 113-бөлік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 268-бөлік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 268-бөлік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081, 082, 083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 130, 133-бөлік, 134-бөлік, 135-бөлік, 171-бөлік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Госплемстанция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122, 125, 126-бөлік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Черноярка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Новочерноярка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062, 063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018, 019, 020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 212, 216-бөлік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Заңғар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 140-бөлік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Новоямышев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276-бөлік, 277, 278,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155-бөлік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041-бөлік, 042, 043, 045-бөлік,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Сычевка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216-бөлік,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Жертұмсық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015, 016, 029-бөлік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Коряковка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044-бөлік, 051,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014, 029-бөлік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002, 003, 004-бөлік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 221-бөлік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140-бөлік, 141, 147,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Коряковка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268-бөлік,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Жертұмсық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 133-бөлік, 134-бөлік, 135-бөлік, 137,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Госплемстанция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126-бөлік,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155-бөлік,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Новочерноярка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Сычевка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065-бөлік, 066-бөлік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064-бөлік, 066-бөлік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Новоямышево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181-бөлік, 182-бөлік, 190, 191, 192,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теміржол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107-бөлік,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021, 022-бөлік, 029-бөлік, 037,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022-бөлік,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029-бөлік,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004-бөлік, 008, 009, 010,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216-бөлік, 220, 221-бөлік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216-бөлік, 221-бөлік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216-бөлік, 221-бөлік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213-бөлік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213-бөлік, 257,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