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75f3" w14:textId="fe77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қылмыстық-атқару инспекциясы пробация қызметінің есебіне алынған, сондай-ақ бас бостандығынан айыру орындарынан босатылған тұлғалар және жұмысқа орналасуға мұқтаж интернат мекемелерінің кәмелетке толмаған түлектері үшін жұмыс орындары үлесін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2016 жылғы 22 қаңтардағы № 10/1 қаулысы. Павлодар облысының Әділет департаментінде 2016 жылғы 12 ақпанда № 4924 болып тіркелді. Күші жойылды - Павлодар облысы Шарбақты аудандық әкімдігінің 2016 жылғы 16 мамырдағы № 137/3 қаулысымен</w:t>
      </w:r>
    </w:p>
    <w:p>
      <w:pPr>
        <w:spacing w:after="0"/>
        <w:ind w:left="0"/>
        <w:jc w:val="left"/>
      </w:pPr>
      <w:r>
        <w:rPr>
          <w:rFonts w:ascii="Times New Roman"/>
          <w:b w:val="false"/>
          <w:i w:val="false"/>
          <w:color w:val="ff0000"/>
          <w:sz w:val="28"/>
        </w:rPr>
        <w:t xml:space="preserve">      Ескерту. Күші жойылды - Павлодар облысы Шарбақты аудандық әкімдігінің 16.05.2016 № 137/3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21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5-5), 5-6) тармақшаларына сәйкес құқықтық-атқарушы инспекциясының пробация қызметінде тіркеуде тұрған тұлғалар, сондай-ақ бас бостандығынан айыру орындарынан босап шыққан тұлғаларға және интернат мекемелерінің кәмелетке толмаған түлектерін жұмыспен қамту және жұмысқа қабылдауға көмек көрсету мақсатында, Шарбақты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Жұмыс орындарының үлесін белгілеу:</w:t>
      </w:r>
      <w:r>
        <w:br/>
      </w:r>
      <w:r>
        <w:rPr>
          <w:rFonts w:ascii="Times New Roman"/>
          <w:b w:val="false"/>
          <w:i w:val="false"/>
          <w:color w:val="000000"/>
          <w:sz w:val="28"/>
        </w:rPr>
        <w:t>
      қылмыстық-атқару инспекциясы пробация қызметінің есебіне алынған тұлғаларды жұмысқа орналастыру үшін Шарбақты ауданының мекемелерінде меншік құрылымына қарамастан, жұмыс орындарының жалпы санынан екі пайыз көлемінде жұмыс орындары;</w:t>
      </w:r>
      <w:r>
        <w:br/>
      </w:r>
      <w:r>
        <w:rPr>
          <w:rFonts w:ascii="Times New Roman"/>
          <w:b w:val="false"/>
          <w:i w:val="false"/>
          <w:color w:val="000000"/>
          <w:sz w:val="28"/>
        </w:rPr>
        <w:t>
      бас бостандығынан айыру орындарынан босап шыққан тұлғаларды жұмысқа орналастыру үшін Шарбақты ауданының мекемелерінде меншік құрылымына қарамастан, жұмыс орындарының жалпы санынан екі пайыз көлемінде жұмыс орындары;</w:t>
      </w:r>
      <w:r>
        <w:br/>
      </w:r>
      <w:r>
        <w:rPr>
          <w:rFonts w:ascii="Times New Roman"/>
          <w:b w:val="false"/>
          <w:i w:val="false"/>
          <w:color w:val="000000"/>
          <w:sz w:val="28"/>
        </w:rPr>
        <w:t>
      интернат мекемелерінің кәмелетке толмаған түлектерін жұмысқа орналастыру үшін Шарбақты ауданының мекемелерінде меншік құрылымына қарамастан, жұмыс орындарының жалпы санынан бір пайыз көлемінде жұмыс орындарының үлесі белгіленсін.</w:t>
      </w:r>
      <w:r>
        <w:br/>
      </w:r>
      <w:r>
        <w:rPr>
          <w:rFonts w:ascii="Times New Roman"/>
          <w:b w:val="false"/>
          <w:i w:val="false"/>
          <w:color w:val="000000"/>
          <w:sz w:val="28"/>
        </w:rPr>
        <w:t>
      </w:t>
      </w:r>
      <w:r>
        <w:rPr>
          <w:rFonts w:ascii="Times New Roman"/>
          <w:b w:val="false"/>
          <w:i w:val="false"/>
          <w:color w:val="000000"/>
          <w:sz w:val="28"/>
        </w:rPr>
        <w:t>2. "Шарбақты ауданының жұмыспен қамту және әлеуметтік бағдарламалар бөлімі" мемлекеттік мекемесі, қылмыстық-атқару инспекциясы пробация қызметінің есебіне алынған тұлғалар, сонымен қатар, бас бостандығынан айыру орындарынан босап шыққан тұлғаларға және интернат мекемелерінің кәмелетке толмаған түлектеріне тиісті жұмыс берушілерге жолдама беру арқылы жұмысқа орналасуға жәрдемдесуді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жетекшілік етуші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 күннен кейін күнтізбелік он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