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f31e" w14:textId="e80f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 маусымдағы № 2/244 қаулысы. Алматы қаласы Әділет департаментінде 2016 жылғы 29 маусымда № 1294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Білім және ғылым министрінің 2016 жылғы 24 наурыздағы № 210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бұйрығын басшылыққа алып, Алматы қаласының әкiмдiгi </w:t>
      </w:r>
      <w:r>
        <w:rPr>
          <w:rFonts w:ascii="Times New Roman"/>
          <w:b/>
          <w:i w:val="false"/>
          <w:color w:val="000000"/>
          <w:sz w:val="28"/>
        </w:rPr>
        <w:t>ҚАУЛЫ ЕТЕДI:</w:t>
      </w:r>
    </w:p>
    <w:bookmarkEnd w:id="0"/>
    <w:bookmarkStart w:name="z1" w:id="1"/>
    <w:p>
      <w:pPr>
        <w:spacing w:after="0"/>
        <w:ind w:left="0"/>
        <w:jc w:val="both"/>
      </w:pPr>
      <w:r>
        <w:rPr>
          <w:rFonts w:ascii="Times New Roman"/>
          <w:b w:val="false"/>
          <w:i w:val="false"/>
          <w:color w:val="000000"/>
          <w:sz w:val="28"/>
        </w:rPr>
        <w:t xml:space="preserve">
      1. Алматы қаласы әкiмдiгiнiң "Отбасы және балалар саласындағы Алматы қаласы Білім басқармасы көрсететін мемлекеттік көрсетілетін қызметтер регламенттерін бекіту туралы" 2015 жылғы 15 қазандағы № 4/594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1229 болып тiркелген, 2015 жылғы 24 қарашада "Вечерний Алматы", "Алматы ақшамы"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"Патронат тәрбиешiлерге берiлген баланы (балаларды) асырап-бағуға ақшалай қаражат төлеудi тағайындау" мемлекеттiк көрсетiлетiн қызмет регламенті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"Жетiм баланы және (немесе) ата-анасының қамқорлығынсыз қалған баланы асырап алуға байланысты бiржолғы ақшалай төлемдi тағайындау" мемлекеттiк көрсетiлетiн қызмет регламенті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xml:space="preserve">
      2. Алматы қаласы Білім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 </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2 маусымдағы</w:t>
            </w:r>
            <w:r>
              <w:br/>
            </w:r>
            <w:r>
              <w:rPr>
                <w:rFonts w:ascii="Times New Roman"/>
                <w:b w:val="false"/>
                <w:i w:val="false"/>
                <w:color w:val="000000"/>
                <w:sz w:val="20"/>
              </w:rPr>
              <w:t>№ 2/244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15 қазандағы</w:t>
            </w:r>
            <w:r>
              <w:br/>
            </w:r>
            <w:r>
              <w:rPr>
                <w:rFonts w:ascii="Times New Roman"/>
                <w:b w:val="false"/>
                <w:i w:val="false"/>
                <w:color w:val="000000"/>
                <w:sz w:val="20"/>
              </w:rPr>
              <w:t>№ 4/594 қаулысымен бекiтiлдi</w:t>
            </w:r>
          </w:p>
        </w:tc>
      </w:tr>
    </w:tbl>
    <w:bookmarkStart w:name="z5" w:id="4"/>
    <w:p>
      <w:pPr>
        <w:spacing w:after="0"/>
        <w:ind w:left="0"/>
        <w:jc w:val="left"/>
      </w:pPr>
      <w:r>
        <w:rPr>
          <w:rFonts w:ascii="Times New Roman"/>
          <w:b/>
          <w:i w:val="false"/>
          <w:color w:val="000000"/>
        </w:rPr>
        <w:t xml:space="preserve"> "Патронат тәрбиешiлерге берiлген баланы (балаларды)</w:t>
      </w:r>
      <w:r>
        <w:br/>
      </w:r>
      <w:r>
        <w:rPr>
          <w:rFonts w:ascii="Times New Roman"/>
          <w:b/>
          <w:i w:val="false"/>
          <w:color w:val="000000"/>
        </w:rPr>
        <w:t>асырап-бағуға ақшалай қаражат төлеудi тағайындау"</w:t>
      </w:r>
      <w:r>
        <w:br/>
      </w:r>
      <w:r>
        <w:rPr>
          <w:rFonts w:ascii="Times New Roman"/>
          <w:b/>
          <w:i w:val="false"/>
          <w:color w:val="000000"/>
        </w:rPr>
        <w:t>мемлекеттiк көрсетiлетiн қызмет регламентi</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"Патронат тәрбиешiлерге берiлген баланы (балаларды) асырап-бағуға ақшалай қаражат төлеудi тағайындау" мемлекеттiк көрсетiлетiн қызмет регламентi (бұдан әрі – Регламент)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"Патронат тәрбиешiлерге берiлген баланы (балаларды) асырап-бағуға ақшалай қаражат төлеудi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p>
      <w:pPr>
        <w:spacing w:after="0"/>
        <w:ind w:left="0"/>
        <w:jc w:val="both"/>
      </w:pPr>
      <w:r>
        <w:rPr>
          <w:rFonts w:ascii="Times New Roman"/>
          <w:b w:val="false"/>
          <w:i w:val="false"/>
          <w:color w:val="000000"/>
          <w:sz w:val="28"/>
        </w:rPr>
        <w:t>
      "Патронат тәрбиешiлерге берiлген баланы (балаларды) асырап-бағуға ақшалай қаражат төлеудi тағайындау" мемлекеттiк көрсетiлетiн қызметi (бұдан әрi – мемлекеттiк көрсетiлетiн қызмет) "Алматы қаласы Білім басқармасы" коммуналдық мемлекеттік мекемесі арқылы көрсетiледi(бұдан әрi – көрсетiлетiн қызметтi берушi).</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"электрондық үкіметтің" www.egov.kz веб-порталы (бұдан әрі – ЭҮП)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2-қосымшана</w:t>
      </w:r>
      <w:r>
        <w:rPr>
          <w:rFonts w:ascii="Times New Roman"/>
          <w:b w:val="false"/>
          <w:i w:val="false"/>
          <w:color w:val="000000"/>
          <w:sz w:val="28"/>
        </w:rPr>
        <w:t xml:space="preserve"> сәйкес нысан бойынша патронат тәрбиешiлерге берiлген баланы (балаларды) асырап-бағуға ақшалай қаражат төлеуді тағайындаутуралы шешім.</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 басып шығарылады және уәкілетті тұлғасының қолымен және мөрімен расталады.</w:t>
      </w:r>
    </w:p>
    <w:p>
      <w:pPr>
        <w:spacing w:after="0"/>
        <w:ind w:left="0"/>
        <w:jc w:val="both"/>
      </w:pPr>
      <w:r>
        <w:rPr>
          <w:rFonts w:ascii="Times New Roman"/>
          <w:b w:val="false"/>
          <w:i w:val="false"/>
          <w:color w:val="000000"/>
          <w:sz w:val="28"/>
        </w:rPr>
        <w:t>
      ЭҮП арқылы жүгiнген кезде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p>
      <w:pPr>
        <w:spacing w:after="0"/>
        <w:ind w:left="0"/>
        <w:jc w:val="both"/>
      </w:pPr>
      <w:r>
        <w:rPr>
          <w:rFonts w:ascii="Times New Roman"/>
          <w:b w:val="false"/>
          <w:i w:val="false"/>
          <w:color w:val="000000"/>
          <w:sz w:val="28"/>
        </w:rPr>
        <w:t>
      4. Мемлекеттiк қызмет жеке тұлғаларға тегiн көрсетiледi (бұдан әрi - көрсетiлетiн қызметтi алушы).</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1) автоматтандырылған жұмыс орны – АЖО;</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 үшiн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өзара-әрекеттестiгiне арналған аппаратты-бағдарламалық жүйе;</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Мемлекеттік корпорацияның ақпараттық жүйесi (бұдан әрi – Мемлекеттік корпорацияның АЖ) – тұрғындарға қызмет көрсету процесiн Қазақстан Республикасының халыққа (жеке және заңды тұлғаларға) қызмет көрсету орталықтары, сонымен қатар тиiстi министрлiктер мен ведомстволар арқылы автоматтандыруға арналған ақпараттық жүйе;</w:t>
      </w:r>
    </w:p>
    <w:p>
      <w:pPr>
        <w:spacing w:after="0"/>
        <w:ind w:left="0"/>
        <w:jc w:val="both"/>
      </w:pPr>
      <w:r>
        <w:rPr>
          <w:rFonts w:ascii="Times New Roman"/>
          <w:b w:val="false"/>
          <w:i w:val="false"/>
          <w:color w:val="000000"/>
          <w:sz w:val="28"/>
        </w:rPr>
        <w:t>
      9) электрондық құжат – ақпаратты электронды-сандық үлгiде тапсыратын және ЭЦҚ куәландырылған құжат;</w:t>
      </w:r>
    </w:p>
    <w:p>
      <w:pPr>
        <w:spacing w:after="0"/>
        <w:ind w:left="0"/>
        <w:jc w:val="both"/>
      </w:pPr>
      <w:r>
        <w:rPr>
          <w:rFonts w:ascii="Times New Roman"/>
          <w:b w:val="false"/>
          <w:i w:val="false"/>
          <w:color w:val="000000"/>
          <w:sz w:val="28"/>
        </w:rPr>
        <w:t>
      10) электрондық цифрлық қолтаңба (бұдан әрi - ЭЦҚ) — электрондық цифрлық қолтаңба құралдарымен құрылған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11) "электрондық үкiмет" шлюзі (бұдан әрi - ЭҮШ) – электрондық қызметтердi жүзеге асыру аясында "электрондық үкiмет" ақпараттық жүйесiн бiрiктiру үшiн арналған ақпараттық жүйе;</w:t>
      </w:r>
    </w:p>
    <w:p>
      <w:pPr>
        <w:spacing w:after="0"/>
        <w:ind w:left="0"/>
        <w:jc w:val="both"/>
      </w:pPr>
      <w:r>
        <w:rPr>
          <w:rFonts w:ascii="Times New Roman"/>
          <w:b w:val="false"/>
          <w:i w:val="false"/>
          <w:color w:val="000000"/>
          <w:sz w:val="28"/>
        </w:rPr>
        <w:t>
      12) "электрондық үкiметтiң" аймақтық шлюзi (бұдан әрi - ЭҮАШ) – электрондық қызметтердi iске асыру аясында "электрондық әкiмдiк" ақпараттық жүйелерiн бiрiктiруге арналған "электрондық үкiмет" шлюзiнiң қосалқы жүйесi.</w:t>
      </w:r>
    </w:p>
    <w:bookmarkStart w:name="z7" w:id="6"/>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6"/>
    <w:p>
      <w:pPr>
        <w:spacing w:after="0"/>
        <w:ind w:left="0"/>
        <w:jc w:val="both"/>
      </w:pPr>
      <w:r>
        <w:rPr>
          <w:rFonts w:ascii="Times New Roman"/>
          <w:b w:val="false"/>
          <w:i w:val="false"/>
          <w:color w:val="000000"/>
          <w:sz w:val="28"/>
        </w:rPr>
        <w:t xml:space="preserve">
      6.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қажетті құжаттарды алуы мемлекеттік қызметті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7. Мемлекеттiк қызметтi көрсету процесiнiң құрамына кiретiн рәсiмдер (iс-әрекеттер):</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тұлғасының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қарарға сәйкес көрсетілетін қызметті алушының өтінішін көрсетілетін қызмет берушінің маманына орындау үшін беруі, рәсімнің ұзақтығы –1 жұмыс күні;</w:t>
      </w:r>
    </w:p>
    <w:p>
      <w:pPr>
        <w:spacing w:after="0"/>
        <w:ind w:left="0"/>
        <w:jc w:val="both"/>
      </w:pPr>
      <w:r>
        <w:rPr>
          <w:rFonts w:ascii="Times New Roman"/>
          <w:b w:val="false"/>
          <w:i w:val="false"/>
          <w:color w:val="000000"/>
          <w:sz w:val="28"/>
        </w:rPr>
        <w:t>
      3) көрсетілетін қызметті алушыға көрсетілетін мемлекеттік қызметтің нәтижесін беру, рәсімнің ұзақтығы – 4 жұмыс күні.</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маманының өтінішті қарауы және ұсынылған құжаттарды тексеруі, мемлекеттiк көрсетiлетiн қызметтiң нәтижесін рәсімдеуі;</w:t>
      </w:r>
    </w:p>
    <w:p>
      <w:pPr>
        <w:spacing w:after="0"/>
        <w:ind w:left="0"/>
        <w:jc w:val="both"/>
      </w:pPr>
      <w:r>
        <w:rPr>
          <w:rFonts w:ascii="Times New Roman"/>
          <w:b w:val="false"/>
          <w:i w:val="false"/>
          <w:color w:val="000000"/>
          <w:sz w:val="28"/>
        </w:rPr>
        <w:t>
      3) көрсетілетін қызметті алушыға мемлекеттiк көрсетiлетiн қызметтiң нәтижесін беру.</w:t>
      </w:r>
    </w:p>
    <w:bookmarkStart w:name="z8" w:id="7"/>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bookmarkEnd w:id="7"/>
    <w:p>
      <w:pPr>
        <w:spacing w:after="0"/>
        <w:ind w:left="0"/>
        <w:jc w:val="both"/>
      </w:pPr>
      <w:r>
        <w:rPr>
          <w:rFonts w:ascii="Times New Roman"/>
          <w:b w:val="false"/>
          <w:i w:val="false"/>
          <w:color w:val="000000"/>
          <w:sz w:val="28"/>
        </w:rPr>
        <w:t>
      9. Көрсетiлетiн мемлекеттiк қызмет процесіне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 өзара рәсiм (іс-қимыл) тәртiбiнің сипаттамасы: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 өтiнiшті тiркеудi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тегі көрсетілген құжатты көрсетілетін қызметті берушінің басшысына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қарарға сәйкес көрсетілетін қызметті алушының өтінішін көрсетілетін қызмет берушінің маманына орындау үшін береді, рәсімнің ұзақтығы –1 жұмыс күні;</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 тексеріп, талдау жасағаннан кейін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патронат тәрбиешiлерге берiлген баланы (балаларды) асырап-бағуға ақша қаражатын төлеудi тағайындау туралы шешiмді әзірлейді, көрсетілетін қызметті берушінің басшысына қол қойғызады және көрсетілетін қызметті алушыға береді, рәсімнің ұзақтығы – 4 жұмыс күні.</w:t>
      </w:r>
    </w:p>
    <w:p>
      <w:pPr>
        <w:spacing w:after="0"/>
        <w:ind w:left="0"/>
        <w:jc w:val="both"/>
      </w:pPr>
      <w:r>
        <w:rPr>
          <w:rFonts w:ascii="Times New Roman"/>
          <w:b w:val="false"/>
          <w:i w:val="false"/>
          <w:color w:val="000000"/>
          <w:sz w:val="28"/>
        </w:rPr>
        <w:t>
      11. Мемлекеттiк қызмет көрсету мерзiмдерi:</w:t>
      </w:r>
    </w:p>
    <w:p>
      <w:pPr>
        <w:spacing w:after="0"/>
        <w:ind w:left="0"/>
        <w:jc w:val="both"/>
      </w:pPr>
      <w:r>
        <w:rPr>
          <w:rFonts w:ascii="Times New Roman"/>
          <w:b w:val="false"/>
          <w:i w:val="false"/>
          <w:color w:val="000000"/>
          <w:sz w:val="28"/>
        </w:rPr>
        <w:t>
      көрсетілетін қызметті берушіге құжаттарды тапсырған сәттен бастап және ЭҮП арқылы өтініш берген кезде – бес жұмыс күн;</w:t>
      </w:r>
    </w:p>
    <w:p>
      <w:pPr>
        <w:spacing w:after="0"/>
        <w:ind w:left="0"/>
        <w:jc w:val="both"/>
      </w:pPr>
      <w:r>
        <w:rPr>
          <w:rFonts w:ascii="Times New Roman"/>
          <w:b w:val="false"/>
          <w:i w:val="false"/>
          <w:color w:val="000000"/>
          <w:sz w:val="28"/>
        </w:rPr>
        <w:t xml:space="preserve">
      көрсетілетін қызметті берушіге құжаттарды тапсыруы үшін күтудің рұқсат берілетін ең ұзақ уақыты – 20 минут; </w:t>
      </w:r>
    </w:p>
    <w:p>
      <w:pPr>
        <w:spacing w:after="0"/>
        <w:ind w:left="0"/>
        <w:jc w:val="both"/>
      </w:pPr>
      <w:r>
        <w:rPr>
          <w:rFonts w:ascii="Times New Roman"/>
          <w:b w:val="false"/>
          <w:i w:val="false"/>
          <w:color w:val="000000"/>
          <w:sz w:val="28"/>
        </w:rPr>
        <w:t>
      көрсетілетін қызметті берушідегі қызмет көрсетудің рұқсат берілетін ең ұзақ уақыты – 30 минут.</w:t>
      </w:r>
    </w:p>
    <w:p>
      <w:pPr>
        <w:spacing w:after="0"/>
        <w:ind w:left="0"/>
        <w:jc w:val="both"/>
      </w:pPr>
      <w:r>
        <w:rPr>
          <w:rFonts w:ascii="Times New Roman"/>
          <w:b w:val="false"/>
          <w:i w:val="false"/>
          <w:color w:val="000000"/>
          <w:sz w:val="28"/>
        </w:rPr>
        <w:t xml:space="preserve">
      12. Жұмыс кестесі: </w:t>
      </w:r>
    </w:p>
    <w:p>
      <w:pPr>
        <w:spacing w:after="0"/>
        <w:ind w:left="0"/>
        <w:jc w:val="both"/>
      </w:pPr>
      <w:r>
        <w:rPr>
          <w:rFonts w:ascii="Times New Roman"/>
          <w:b w:val="false"/>
          <w:i w:val="false"/>
          <w:color w:val="000000"/>
          <w:sz w:val="28"/>
        </w:rPr>
        <w:t xml:space="preserve">
      1) көрсетілетін қызметті берушіде: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сағат 13.00-ден 14.00-ге дейінгі түскі үзіліспен дүйсенбіден бастап жұма аралығын қоса алғанда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дейінгі түскі үзіліспен сағат 9.00-ден 18.00-ге дейін жүзеге асырылады.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2) ЭҮП: жөндеу жұмыстарын жүргізуге байланысты техникалық үзілістерді қоспағанда тәулік бойы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13. Мемлекеттiк қызмет көрсету процесiнде рәсiмдердiң (iс-қимылдардың) ретi, көрсетiлетiн қызметтi берушiнiң құрылымдық бөлiмшелерiнiң (қызметкерлерiнiң) өзара iс-қимылдарының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Start w:name="z9" w:id="8"/>
    <w:p>
      <w:pPr>
        <w:spacing w:after="0"/>
        <w:ind w:left="0"/>
        <w:jc w:val="left"/>
      </w:pPr>
      <w:r>
        <w:rPr>
          <w:rFonts w:ascii="Times New Roman"/>
          <w:b/>
          <w:i w:val="false"/>
          <w:color w:val="000000"/>
        </w:rPr>
        <w:t xml:space="preserve"> 4. Өзара әс-қимыл тәртiбiнің, сондай-ақ мемлекеттiк қызмет көрсету</w:t>
      </w:r>
      <w:r>
        <w:br/>
      </w:r>
      <w:r>
        <w:rPr>
          <w:rFonts w:ascii="Times New Roman"/>
          <w:b/>
          <w:i w:val="false"/>
          <w:color w:val="000000"/>
        </w:rPr>
        <w:t>процесiнде ақпараттық жүйелердi қолдану тәртiбiнің сипаттамасы</w:t>
      </w:r>
    </w:p>
    <w:bookmarkEnd w:id="8"/>
    <w:p>
      <w:pPr>
        <w:spacing w:after="0"/>
        <w:ind w:left="0"/>
        <w:jc w:val="both"/>
      </w:pPr>
      <w:r>
        <w:rPr>
          <w:rFonts w:ascii="Times New Roman"/>
          <w:b w:val="false"/>
          <w:i w:val="false"/>
          <w:color w:val="000000"/>
          <w:sz w:val="28"/>
        </w:rPr>
        <w:t>
      14. Көрсетілетін қызметті алушы ЭҮП арқылы жүгiнген кезде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ЭҮП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both"/>
      </w:pPr>
      <w:r>
        <w:rPr>
          <w:rFonts w:ascii="Times New Roman"/>
          <w:b w:val="false"/>
          <w:i w:val="false"/>
          <w:color w:val="000000"/>
          <w:sz w:val="28"/>
        </w:rPr>
        <w:t>
      15. ЭҮП арқылы мемлекеттiк қызмет көрсету кезiнде көрсетiлген қызмет берушi мен көрсетiлген қызмет алушының өтiнiш жасауы және рәсiмдердiң (iс-қимылдардың) реттiлiгiнің сипаттамасы:</w:t>
      </w:r>
    </w:p>
    <w:p>
      <w:pPr>
        <w:spacing w:after="0"/>
        <w:ind w:left="0"/>
        <w:jc w:val="both"/>
      </w:pPr>
      <w:r>
        <w:rPr>
          <w:rFonts w:ascii="Times New Roman"/>
          <w:b w:val="false"/>
          <w:i w:val="false"/>
          <w:color w:val="000000"/>
          <w:sz w:val="28"/>
        </w:rPr>
        <w:t>
      1) көрсетiлетiн қызметтi алушы ЖСН және пароль арқылы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үдерiс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 тармағында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тапсырысты куәландыруы және көрсетiлетiн қызметтi берушiнiң өңдеуi үшiн ЭҮШ арқылы АЭҮШ АЖО-на электронды құжатты (тапсырысты) жiберу;</w:t>
      </w:r>
    </w:p>
    <w:p>
      <w:pPr>
        <w:spacing w:after="0"/>
        <w:ind w:left="0"/>
        <w:jc w:val="both"/>
      </w:pPr>
      <w:r>
        <w:rPr>
          <w:rFonts w:ascii="Times New Roman"/>
          <w:b w:val="false"/>
          <w:i w:val="false"/>
          <w:color w:val="000000"/>
          <w:sz w:val="28"/>
        </w:rPr>
        <w:t>
      9) 6 үдерiс – электронды құжатты АЭҮШ АЖО-на тiркеу;</w:t>
      </w:r>
    </w:p>
    <w:p>
      <w:pPr>
        <w:spacing w:after="0"/>
        <w:ind w:left="0"/>
        <w:jc w:val="both"/>
      </w:pPr>
      <w:r>
        <w:rPr>
          <w:rFonts w:ascii="Times New Roman"/>
          <w:b w:val="false"/>
          <w:i w:val="false"/>
          <w:color w:val="000000"/>
          <w:sz w:val="28"/>
        </w:rPr>
        <w:t xml:space="preserve">
      10) 3 шарт – тапсырыс берушiнiң көрсетiлетiн қызметтi алушының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берушiнiң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АЭҮШ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16. Мемлекеттiк қызмет көрсетуге тартылған графикалық нысандағы ақпараттық жүйелердiң функционалдық өзара әрекеттестiгiнiң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 xml:space="preserve"> асырап-бағуға ақшалай қаражат</w:t>
            </w:r>
            <w:r>
              <w:br/>
            </w:r>
            <w:r>
              <w:rPr>
                <w:rFonts w:ascii="Times New Roman"/>
                <w:b w:val="false"/>
                <w:i w:val="false"/>
                <w:color w:val="000000"/>
                <w:sz w:val="20"/>
              </w:rPr>
              <w:t>төлеудi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 xml:space="preserve"> асырап-бағуға ақшалай қаражат</w:t>
            </w:r>
            <w:r>
              <w:br/>
            </w:r>
            <w:r>
              <w:rPr>
                <w:rFonts w:ascii="Times New Roman"/>
                <w:b w:val="false"/>
                <w:i w:val="false"/>
                <w:color w:val="000000"/>
                <w:sz w:val="20"/>
              </w:rPr>
              <w:t>төлеудi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ЭҮП арқылы мемлекеттiк қызмет көрсетуге тартылған графикалық</w:t>
      </w:r>
      <w:r>
        <w:br/>
      </w:r>
      <w:r>
        <w:rPr>
          <w:rFonts w:ascii="Times New Roman"/>
          <w:b/>
          <w:i w:val="false"/>
          <w:color w:val="000000"/>
        </w:rPr>
        <w:t>нысандағы ақпараттық жүйелердiң функционалдық өзара</w:t>
      </w:r>
      <w:r>
        <w:br/>
      </w:r>
      <w:r>
        <w:rPr>
          <w:rFonts w:ascii="Times New Roman"/>
          <w:b/>
          <w:i w:val="false"/>
          <w:color w:val="000000"/>
        </w:rPr>
        <w:t>әрекеттестігінің диаграммасы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21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2 маусымдағы</w:t>
            </w:r>
            <w:r>
              <w:br/>
            </w:r>
            <w:r>
              <w:rPr>
                <w:rFonts w:ascii="Times New Roman"/>
                <w:b w:val="false"/>
                <w:i w:val="false"/>
                <w:color w:val="000000"/>
                <w:sz w:val="20"/>
              </w:rPr>
              <w:t>№ 2/244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15 қазандағы</w:t>
            </w:r>
            <w:r>
              <w:br/>
            </w:r>
            <w:r>
              <w:rPr>
                <w:rFonts w:ascii="Times New Roman"/>
                <w:b w:val="false"/>
                <w:i w:val="false"/>
                <w:color w:val="000000"/>
                <w:sz w:val="20"/>
              </w:rPr>
              <w:t>№ 4/594 қаулысымен бекiтiлдi</w:t>
            </w:r>
          </w:p>
        </w:tc>
      </w:tr>
    </w:tbl>
    <w:bookmarkStart w:name="z13" w:id="9"/>
    <w:p>
      <w:pPr>
        <w:spacing w:after="0"/>
        <w:ind w:left="0"/>
        <w:jc w:val="left"/>
      </w:pPr>
      <w:r>
        <w:rPr>
          <w:rFonts w:ascii="Times New Roman"/>
          <w:b/>
          <w:i w:val="false"/>
          <w:color w:val="000000"/>
        </w:rPr>
        <w:t xml:space="preserve"> "Жетім баланы және (немесе) ата-анасының қамқорлығынсыз қалған</w:t>
      </w:r>
      <w:r>
        <w:br/>
      </w:r>
      <w:r>
        <w:rPr>
          <w:rFonts w:ascii="Times New Roman"/>
          <w:b/>
          <w:i w:val="false"/>
          <w:color w:val="000000"/>
        </w:rPr>
        <w:t>баланы асырап алуға байланысты біржолғы ақшалай төлемді тағайындау"</w:t>
      </w:r>
      <w:r>
        <w:br/>
      </w:r>
      <w:r>
        <w:rPr>
          <w:rFonts w:ascii="Times New Roman"/>
          <w:b/>
          <w:i w:val="false"/>
          <w:color w:val="000000"/>
        </w:rPr>
        <w:t>мемлекеттiк көрсетiлетiн қызмет регламентi</w:t>
      </w:r>
    </w:p>
    <w:bookmarkEnd w:id="9"/>
    <w:bookmarkStart w:name="z14"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мемлекеттiк көрсетiлетiн қызмет регламентi (бұдан әрі – Регламент)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мемлекеттiк көрсетiлетiн қызметi (бұдан әрi – мемлекеттiк көрсетiлетiн қызмет) "Алматы қаласы Білім басқармасы" коммуналдық мемлекеттік мекемесі арқылы көрсетiледi (бұдан әрi – көрсетiлетiн қызметтi берушi).</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"электрондық үкіметтің" www.egov.kz веб-порталы (бұдан әрі – ЭҮП)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 басып шығарылады және уәкілетті тұлғасының қолымен және мөрімен расталады.</w:t>
      </w:r>
    </w:p>
    <w:p>
      <w:pPr>
        <w:spacing w:after="0"/>
        <w:ind w:left="0"/>
        <w:jc w:val="both"/>
      </w:pPr>
      <w:r>
        <w:rPr>
          <w:rFonts w:ascii="Times New Roman"/>
          <w:b w:val="false"/>
          <w:i w:val="false"/>
          <w:color w:val="000000"/>
          <w:sz w:val="28"/>
        </w:rPr>
        <w:t>
      ЭҮП арқылы жүгiнген кезде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p>
      <w:pPr>
        <w:spacing w:after="0"/>
        <w:ind w:left="0"/>
        <w:jc w:val="both"/>
      </w:pPr>
      <w:r>
        <w:rPr>
          <w:rFonts w:ascii="Times New Roman"/>
          <w:b w:val="false"/>
          <w:i w:val="false"/>
          <w:color w:val="000000"/>
          <w:sz w:val="28"/>
        </w:rPr>
        <w:t>
      4. Мемлекеттiк қызмет жеке тұлғаларға тегiн көрсетiледi (бұдан әрi - көрсетiлетiн қызметтi алушы).</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1) автоматтандырылған жұмыс орны – АЖО;</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 үшiн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өзара-әрекеттестiгiне арналған аппаратты-бағдарламалық жүйе;</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Мемлекеттік корпорацияның ақпараттық жүйесi (бұдан әрi – Мемлекеттік корпорацияның АЖ) – тұрғындарға қызмет көрсету процесiн Қазақстан Республикасының халыққа (жеке және заңды тұлғаларға) қызмет көрсету орталықтары, сонымен қатар тиiстi министрлiктер мен ведомстволар арқылы автоматтандыруға арналған ақпараттық жүйе;</w:t>
      </w:r>
    </w:p>
    <w:p>
      <w:pPr>
        <w:spacing w:after="0"/>
        <w:ind w:left="0"/>
        <w:jc w:val="both"/>
      </w:pPr>
      <w:r>
        <w:rPr>
          <w:rFonts w:ascii="Times New Roman"/>
          <w:b w:val="false"/>
          <w:i w:val="false"/>
          <w:color w:val="000000"/>
          <w:sz w:val="28"/>
        </w:rPr>
        <w:t>
      9) электрондық құжат – ақпаратты электронды-сандық үлгiде тапсыратын және ЭЦҚ куәландырылған құжат;</w:t>
      </w:r>
    </w:p>
    <w:p>
      <w:pPr>
        <w:spacing w:after="0"/>
        <w:ind w:left="0"/>
        <w:jc w:val="both"/>
      </w:pPr>
      <w:r>
        <w:rPr>
          <w:rFonts w:ascii="Times New Roman"/>
          <w:b w:val="false"/>
          <w:i w:val="false"/>
          <w:color w:val="000000"/>
          <w:sz w:val="28"/>
        </w:rPr>
        <w:t>
      10) электрондық цифрлық қолтаңба (бұдан әрi - ЭЦҚ) — электрондық цифрлық қолтаңба құралдарымен құрылған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11) "электрондық үкiмет" шлюзі (бұдан әрi - ЭҮШ) – электрондық қызметтердi жүзеге асыру аясында "электрондық үкiмет" ақпараттық жүйесiн бiрiктiру үшiн арналған ақпараттық жүйе;</w:t>
      </w:r>
    </w:p>
    <w:p>
      <w:pPr>
        <w:spacing w:after="0"/>
        <w:ind w:left="0"/>
        <w:jc w:val="both"/>
      </w:pPr>
      <w:r>
        <w:rPr>
          <w:rFonts w:ascii="Times New Roman"/>
          <w:b w:val="false"/>
          <w:i w:val="false"/>
          <w:color w:val="000000"/>
          <w:sz w:val="28"/>
        </w:rPr>
        <w:t>
      12) "электрондық үкiметтiң" аймақтық шлюзi (бұдан әрi - ЭҮАШ) – электрондық қызметтердi iске асыру аясында "электрондық әкiмдiк" ақпараттық жүйелерiн бiрiктiруге арналған "электрондық үкiмет" шлюзiнiң қосалқы жүйесi.</w:t>
      </w:r>
    </w:p>
    <w:bookmarkStart w:name="z15" w:id="11"/>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iс-қимыл тәртiбiнің сипаттамасы</w:t>
      </w:r>
    </w:p>
    <w:bookmarkEnd w:id="11"/>
    <w:p>
      <w:pPr>
        <w:spacing w:after="0"/>
        <w:ind w:left="0"/>
        <w:jc w:val="both"/>
      </w:pPr>
      <w:r>
        <w:rPr>
          <w:rFonts w:ascii="Times New Roman"/>
          <w:b w:val="false"/>
          <w:i w:val="false"/>
          <w:color w:val="000000"/>
          <w:sz w:val="28"/>
        </w:rPr>
        <w:t xml:space="preserve">
      6.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1-қосымшана</w:t>
      </w:r>
      <w:r>
        <w:rPr>
          <w:rFonts w:ascii="Times New Roman"/>
          <w:b w:val="false"/>
          <w:i w:val="false"/>
          <w:color w:val="000000"/>
          <w:sz w:val="28"/>
        </w:rPr>
        <w:t xml:space="preserve"> сәйкес нысан бойыншаөтінішті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құжаттардыалуы мемлекеттік қызметті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тұлғасының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қарарға сәйкес көрсетілетін қызметті алушының өтінішін көрсетілетін қызмет берушінің маманына орындау үшін беруі, рәсімнің ұзақтығы – 1 жұмыс күні;</w:t>
      </w:r>
    </w:p>
    <w:p>
      <w:pPr>
        <w:spacing w:after="0"/>
        <w:ind w:left="0"/>
        <w:jc w:val="both"/>
      </w:pPr>
      <w:r>
        <w:rPr>
          <w:rFonts w:ascii="Times New Roman"/>
          <w:b w:val="false"/>
          <w:i w:val="false"/>
          <w:color w:val="000000"/>
          <w:sz w:val="28"/>
        </w:rPr>
        <w:t>
      3) көрсетілетін қызметті алушыға көрсетілетін мемлекеттік қызметтің нәтижесін беру, рәсімнің ұзақтығы – 9 жұмыс күні.</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маманының өтінішті қарауы және ұсынылған құжаттарды тексеруі, мемлекеттiк көрсетiлетiн қызметтiң нәтижесін рәсімдеуі;</w:t>
      </w:r>
    </w:p>
    <w:p>
      <w:pPr>
        <w:spacing w:after="0"/>
        <w:ind w:left="0"/>
        <w:jc w:val="both"/>
      </w:pPr>
      <w:r>
        <w:rPr>
          <w:rFonts w:ascii="Times New Roman"/>
          <w:b w:val="false"/>
          <w:i w:val="false"/>
          <w:color w:val="000000"/>
          <w:sz w:val="28"/>
        </w:rPr>
        <w:t>
      3) көрсетілетін қызметті алушыға мемлекеттiк көрсетiлетiн қызметтiң нәтижесін беру.</w:t>
      </w:r>
    </w:p>
    <w:bookmarkStart w:name="z16" w:id="12"/>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bookmarkEnd w:id="12"/>
    <w:p>
      <w:pPr>
        <w:spacing w:after="0"/>
        <w:ind w:left="0"/>
        <w:jc w:val="both"/>
      </w:pPr>
      <w:r>
        <w:rPr>
          <w:rFonts w:ascii="Times New Roman"/>
          <w:b w:val="false"/>
          <w:i w:val="false"/>
          <w:color w:val="000000"/>
          <w:sz w:val="28"/>
        </w:rPr>
        <w:t>
      9. Көрсетiлетiн мемлекеттiк қызмет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 өзара рәсiм (іс-қимыл) тәртiбiнің сипаттамасы: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 өтiнiшті тiркеудi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тегі көрсетілген құжатты көрсетілетін қызметті берушінің басшысына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қарарға сәйкес көрсетілетін қызметті алушының өтінішін көрсетілетін қызмет берушінің маманына орындау үшін береді, рәсімнің ұзақтығы – 1 жұмыс күні;</w:t>
      </w:r>
    </w:p>
    <w:p>
      <w:pPr>
        <w:spacing w:after="0"/>
        <w:ind w:left="0"/>
        <w:jc w:val="both"/>
      </w:pPr>
      <w:r>
        <w:rPr>
          <w:rFonts w:ascii="Times New Roman"/>
          <w:b w:val="false"/>
          <w:i w:val="false"/>
          <w:color w:val="000000"/>
          <w:sz w:val="28"/>
        </w:rPr>
        <w:t>
      3) көрсетілетін қызметті берушінің маманы ұсынылған құжаттарды тексеріп, талдау жасағаннан кейін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шешімдіәзірлейді, көрсетілетін қызметті берушінің басшысына қол қойғызады және көрсетілетін қызметті алушыға береді, рәсімнің ұзақтығы – 9 жұмыс күні.</w:t>
      </w:r>
    </w:p>
    <w:p>
      <w:pPr>
        <w:spacing w:after="0"/>
        <w:ind w:left="0"/>
        <w:jc w:val="both"/>
      </w:pPr>
      <w:r>
        <w:rPr>
          <w:rFonts w:ascii="Times New Roman"/>
          <w:b w:val="false"/>
          <w:i w:val="false"/>
          <w:color w:val="000000"/>
          <w:sz w:val="28"/>
        </w:rPr>
        <w:t>
      11. Мемлекеттiк қызмет көрсету мерзiмдерi:</w:t>
      </w:r>
    </w:p>
    <w:p>
      <w:pPr>
        <w:spacing w:after="0"/>
        <w:ind w:left="0"/>
        <w:jc w:val="both"/>
      </w:pPr>
      <w:r>
        <w:rPr>
          <w:rFonts w:ascii="Times New Roman"/>
          <w:b w:val="false"/>
          <w:i w:val="false"/>
          <w:color w:val="000000"/>
          <w:sz w:val="28"/>
        </w:rPr>
        <w:t>
      көрсетілетін қызметті берушіге құжаттарды тапсырған сәттен бастап және ЭҮП арқылы өтініш берген кезде – он жұмыс күн;</w:t>
      </w:r>
    </w:p>
    <w:p>
      <w:pPr>
        <w:spacing w:after="0"/>
        <w:ind w:left="0"/>
        <w:jc w:val="both"/>
      </w:pPr>
      <w:r>
        <w:rPr>
          <w:rFonts w:ascii="Times New Roman"/>
          <w:b w:val="false"/>
          <w:i w:val="false"/>
          <w:color w:val="000000"/>
          <w:sz w:val="28"/>
        </w:rPr>
        <w:t>
      көрсетілетін қызметті берушіге құжаттарды тапсыруы үшін күтудің рұқсат берілетін ең ұзақ уақыты – 20 минут;</w:t>
      </w:r>
    </w:p>
    <w:p>
      <w:pPr>
        <w:spacing w:after="0"/>
        <w:ind w:left="0"/>
        <w:jc w:val="both"/>
      </w:pPr>
      <w:r>
        <w:rPr>
          <w:rFonts w:ascii="Times New Roman"/>
          <w:b w:val="false"/>
          <w:i w:val="false"/>
          <w:color w:val="000000"/>
          <w:sz w:val="28"/>
        </w:rPr>
        <w:t>
      көрсетілетін қызметті берушідегі қызмет көрсетудің рұқсат берілетін ең ұзақ уақыты – 30 минут.</w:t>
      </w:r>
    </w:p>
    <w:p>
      <w:pPr>
        <w:spacing w:after="0"/>
        <w:ind w:left="0"/>
        <w:jc w:val="both"/>
      </w:pPr>
      <w:r>
        <w:rPr>
          <w:rFonts w:ascii="Times New Roman"/>
          <w:b w:val="false"/>
          <w:i w:val="false"/>
          <w:color w:val="000000"/>
          <w:sz w:val="28"/>
        </w:rPr>
        <w:t xml:space="preserve">
      12. Жұмыс кестесі: </w:t>
      </w:r>
    </w:p>
    <w:p>
      <w:pPr>
        <w:spacing w:after="0"/>
        <w:ind w:left="0"/>
        <w:jc w:val="both"/>
      </w:pPr>
      <w:r>
        <w:rPr>
          <w:rFonts w:ascii="Times New Roman"/>
          <w:b w:val="false"/>
          <w:i w:val="false"/>
          <w:color w:val="000000"/>
          <w:sz w:val="28"/>
        </w:rPr>
        <w:t xml:space="preserve">
      1) көрсетілетін қызметті берушіде: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сағат 13.00-ден 14.00-ге дейінгі түскі үзіліспен дүйсенбіден бастап жұма аралығын қоса алғанда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дейінгі түскі үзіліспен сағат 9.00-ден 18.00-ге дейін жүзеге асырылады.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2) ЭҮП: жөндеу жұмыстарын жүргізуге байланысты техникалық үзілістерді қоспағанда тәулік бойы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13. Мемлекеттiк қызмет көрсету процесiнде рәсiмдердiң (iс-қимылдардың) ретi, көрсетiлетiн қызметтi берушiнiң құрылымдық бөлiмшелерiнiң (қызметкерлерiнiң) өзара iс-қимылдарының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 </w:t>
      </w:r>
    </w:p>
    <w:bookmarkStart w:name="z17" w:id="13"/>
    <w:p>
      <w:pPr>
        <w:spacing w:after="0"/>
        <w:ind w:left="0"/>
        <w:jc w:val="left"/>
      </w:pPr>
      <w:r>
        <w:rPr>
          <w:rFonts w:ascii="Times New Roman"/>
          <w:b/>
          <w:i w:val="false"/>
          <w:color w:val="000000"/>
        </w:rPr>
        <w:t xml:space="preserve"> 4. Өзара іс-қимыл тәртiбiнің, сондай-ақ мемлекеттiк қызмет көрсету</w:t>
      </w:r>
      <w:r>
        <w:br/>
      </w:r>
      <w:r>
        <w:rPr>
          <w:rFonts w:ascii="Times New Roman"/>
          <w:b/>
          <w:i w:val="false"/>
          <w:color w:val="000000"/>
        </w:rPr>
        <w:t>процесiнде ақпараттық жүйелердi қолдану тәртiбiнің сипаттамасы</w:t>
      </w:r>
    </w:p>
    <w:bookmarkEnd w:id="13"/>
    <w:p>
      <w:pPr>
        <w:spacing w:after="0"/>
        <w:ind w:left="0"/>
        <w:jc w:val="both"/>
      </w:pPr>
      <w:r>
        <w:rPr>
          <w:rFonts w:ascii="Times New Roman"/>
          <w:b w:val="false"/>
          <w:i w:val="false"/>
          <w:color w:val="000000"/>
          <w:sz w:val="28"/>
        </w:rPr>
        <w:t>
      14. Көрсетілетін қызметті алушы ЭҮП арқылы жүгiнген кезде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ЭҮП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both"/>
      </w:pPr>
      <w:r>
        <w:rPr>
          <w:rFonts w:ascii="Times New Roman"/>
          <w:b w:val="false"/>
          <w:i w:val="false"/>
          <w:color w:val="000000"/>
          <w:sz w:val="28"/>
        </w:rPr>
        <w:t>
      15. ЭҮП арқылы мемлекеттiк қызмет көрсету кезiнде көрсетiлген қызмет берушi мен көрсетiлген қызмет алушының өтiнiш жасауы және рәсiмдердiң (iс-әрекеттердің) реттiлiгiнің сипаттамасы:</w:t>
      </w:r>
    </w:p>
    <w:p>
      <w:pPr>
        <w:spacing w:after="0"/>
        <w:ind w:left="0"/>
        <w:jc w:val="both"/>
      </w:pPr>
      <w:r>
        <w:rPr>
          <w:rFonts w:ascii="Times New Roman"/>
          <w:b w:val="false"/>
          <w:i w:val="false"/>
          <w:color w:val="000000"/>
          <w:sz w:val="28"/>
        </w:rPr>
        <w:t>
      1) көрсетiлетiн қызметтi алушы ЖСН және пароль арқылы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тапсырысты куәландыруы және көрсетiлетiн қызметтi берушiнiң өңдеуi үшiн ЭҮШ арқылы АЭҮШ АЖО-на электронды құжатты (тапсырысты) жiберу;</w:t>
      </w:r>
    </w:p>
    <w:p>
      <w:pPr>
        <w:spacing w:after="0"/>
        <w:ind w:left="0"/>
        <w:jc w:val="both"/>
      </w:pPr>
      <w:r>
        <w:rPr>
          <w:rFonts w:ascii="Times New Roman"/>
          <w:b w:val="false"/>
          <w:i w:val="false"/>
          <w:color w:val="000000"/>
          <w:sz w:val="28"/>
        </w:rPr>
        <w:t>
      9) 6 үдерiс – электронды құжатты АЭҮШ АЖО-на тiркеу;</w:t>
      </w:r>
    </w:p>
    <w:p>
      <w:pPr>
        <w:spacing w:after="0"/>
        <w:ind w:left="0"/>
        <w:jc w:val="both"/>
      </w:pPr>
      <w:r>
        <w:rPr>
          <w:rFonts w:ascii="Times New Roman"/>
          <w:b w:val="false"/>
          <w:i w:val="false"/>
          <w:color w:val="000000"/>
          <w:sz w:val="28"/>
        </w:rPr>
        <w:t xml:space="preserve">
      10) 3 шарт – тапсырыс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берушiнiң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АЭҮШ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16. Мемлекеттiк қызмет көрсетуге тартылған графикалық нысандағы ақпараттық жүйелердiң функционалдық өзара іс-қимылдарының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 xml:space="preserve"> 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Мемлекеттiк қызмет көрсетудiң бизнес-процестерiнiң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ЭҮП арқылы мемлекеттiк қызмет көрсетуге тартылған графикалық нысандағы</w:t>
      </w:r>
      <w:r>
        <w:br/>
      </w:r>
      <w:r>
        <w:rPr>
          <w:rFonts w:ascii="Times New Roman"/>
          <w:b/>
          <w:i w:val="false"/>
          <w:color w:val="000000"/>
        </w:rPr>
        <w:t xml:space="preserve">ақпараттық жүйелердiң функционалдық өзара әрекеттестігінің диаграммасы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7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21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21500" cy="7099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