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619e" w14:textId="ac46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мемлекеттiк көрсетiлетiн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12 тамыздағы № 3/380 қаулысы. Алматы қаласы Әділет департаментінде 2016 жылғы 14 қыркүйекте № 1308 болып тіркелді. Күші жойылды - Алматы қаласы әкімдігінің 2020 жылғы 28 желтоқсандағы № 4/620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28.12.2020 № 4/620 (алғаш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16 бабының </w:t>
      </w:r>
      <w:r>
        <w:rPr>
          <w:rFonts w:ascii="Times New Roman"/>
          <w:b w:val="false"/>
          <w:i w:val="false"/>
          <w:color w:val="000000"/>
          <w:sz w:val="28"/>
        </w:rPr>
        <w:t>3 тармағына</w:t>
      </w:r>
      <w:r>
        <w:rPr>
          <w:rFonts w:ascii="Times New Roman"/>
          <w:b w:val="false"/>
          <w:i w:val="false"/>
          <w:color w:val="000000"/>
          <w:sz w:val="28"/>
        </w:rPr>
        <w:t xml:space="preserve"> сәйкес, Қазақстан Республикасы Білім және ғылым министрінің 2015 жылғы 9 қарашадағы № 632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бойынша мемлекеттiк көрсетiлетiн қызмет стандарттарын бекiту туралы" </w:t>
      </w:r>
      <w:r>
        <w:rPr>
          <w:rFonts w:ascii="Times New Roman"/>
          <w:b w:val="false"/>
          <w:i w:val="false"/>
          <w:color w:val="000000"/>
          <w:sz w:val="28"/>
        </w:rPr>
        <w:t>бұйрығын</w:t>
      </w:r>
      <w:r>
        <w:rPr>
          <w:rFonts w:ascii="Times New Roman"/>
          <w:b w:val="false"/>
          <w:i w:val="false"/>
          <w:color w:val="000000"/>
          <w:sz w:val="28"/>
        </w:rPr>
        <w:t xml:space="preserve"> басшылыққа алып, Алматы қаласының әкiмдiгi </w:t>
      </w:r>
      <w:r>
        <w:rPr>
          <w:rFonts w:ascii="Times New Roman"/>
          <w:b/>
          <w:i w:val="false"/>
          <w:color w:val="000000"/>
          <w:sz w:val="28"/>
        </w:rPr>
        <w:t>ҚАУЛЫ ЕТЕДI:</w:t>
      </w:r>
    </w:p>
    <w:bookmarkStart w:name="z1" w:id="0"/>
    <w:p>
      <w:pPr>
        <w:spacing w:after="0"/>
        <w:ind w:left="0"/>
        <w:jc w:val="both"/>
      </w:pPr>
      <w:r>
        <w:rPr>
          <w:rFonts w:ascii="Times New Roman"/>
          <w:b w:val="false"/>
          <w:i w:val="false"/>
          <w:color w:val="000000"/>
          <w:sz w:val="28"/>
        </w:rPr>
        <w:t xml:space="preserve">
      1. Қоса берiлiп отырған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 </w:t>
      </w:r>
    </w:p>
    <w:bookmarkEnd w:id="0"/>
    <w:p>
      <w:pPr>
        <w:spacing w:after="0"/>
        <w:ind w:left="0"/>
        <w:jc w:val="both"/>
      </w:pPr>
      <w:r>
        <w:rPr>
          <w:rFonts w:ascii="Times New Roman"/>
          <w:b w:val="false"/>
          <w:i w:val="false"/>
          <w:color w:val="000000"/>
          <w:sz w:val="28"/>
        </w:rPr>
        <w:t>
      2. Алматы қаласы Білім басқармасы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Алматы қаласы әкімдігінің ресми интернет-ресурсында жарияласын.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әкiмдiгiнiң</w:t>
            </w:r>
            <w:r>
              <w:br/>
            </w:r>
            <w:r>
              <w:rPr>
                <w:rFonts w:ascii="Times New Roman"/>
                <w:b w:val="false"/>
                <w:i w:val="false"/>
                <w:color w:val="000000"/>
                <w:sz w:val="20"/>
              </w:rPr>
              <w:t>2016 жылғы 12 тамыздағы</w:t>
            </w:r>
            <w:r>
              <w:br/>
            </w:r>
            <w:r>
              <w:rPr>
                <w:rFonts w:ascii="Times New Roman"/>
                <w:b w:val="false"/>
                <w:i w:val="false"/>
                <w:color w:val="000000"/>
                <w:sz w:val="20"/>
              </w:rPr>
              <w:t>№ 3/380 қаулысымен бекітілді</w:t>
            </w:r>
          </w:p>
        </w:tc>
      </w:tr>
    </w:tbl>
    <w:bookmarkStart w:name="z2" w:id="1"/>
    <w:p>
      <w:pPr>
        <w:spacing w:after="0"/>
        <w:ind w:left="0"/>
        <w:jc w:val="left"/>
      </w:pPr>
      <w:r>
        <w:rPr>
          <w:rFonts w:ascii="Times New Roman"/>
          <w:b/>
          <w:i w:val="false"/>
          <w:color w:val="000000"/>
        </w:rPr>
        <w:t xml:space="preserve"> "Мектепке дейiнгi тәрбие мен оқыту, бастауыш, негiзгi орта, жалпы орта,</w:t>
      </w:r>
      <w:r>
        <w:br/>
      </w:r>
      <w:r>
        <w:rPr>
          <w:rFonts w:ascii="Times New Roman"/>
          <w:b/>
          <w:i w:val="false"/>
          <w:color w:val="000000"/>
        </w:rPr>
        <w:t>техникалық және кәсiптiк, орта бiлiмнен кейiнгi бiлiм беру бағдарламаларын</w:t>
      </w:r>
      <w:r>
        <w:br/>
      </w:r>
      <w:r>
        <w:rPr>
          <w:rFonts w:ascii="Times New Roman"/>
          <w:b/>
          <w:i w:val="false"/>
          <w:color w:val="000000"/>
        </w:rPr>
        <w:t>iске асыратын бiлiм беру ұйымдарының педагог қызметкерлерi мен оларға</w:t>
      </w:r>
      <w:r>
        <w:br/>
      </w:r>
      <w:r>
        <w:rPr>
          <w:rFonts w:ascii="Times New Roman"/>
          <w:b/>
          <w:i w:val="false"/>
          <w:color w:val="000000"/>
        </w:rPr>
        <w:t>теңестiрiлген тұлғаларға бiлiктiлiк санаттарын беру (растау) үшiн оларды</w:t>
      </w:r>
      <w:r>
        <w:br/>
      </w:r>
      <w:r>
        <w:rPr>
          <w:rFonts w:ascii="Times New Roman"/>
          <w:b/>
          <w:i w:val="false"/>
          <w:color w:val="000000"/>
        </w:rPr>
        <w:t>аттестаттаудан өткiзуге құжаттарды қабылдау" мемлекеттiк көрсетiлетiн</w:t>
      </w:r>
      <w:r>
        <w:br/>
      </w:r>
      <w:r>
        <w:rPr>
          <w:rFonts w:ascii="Times New Roman"/>
          <w:b/>
          <w:i w:val="false"/>
          <w:color w:val="000000"/>
        </w:rPr>
        <w:t>қызмет регламентi</w:t>
      </w:r>
    </w:p>
    <w:bookmarkEnd w:id="1"/>
    <w:bookmarkStart w:name="z3" w:id="2"/>
    <w:p>
      <w:pPr>
        <w:spacing w:after="0"/>
        <w:ind w:left="0"/>
        <w:jc w:val="both"/>
      </w:pPr>
      <w:r>
        <w:rPr>
          <w:rFonts w:ascii="Times New Roman"/>
          <w:b w:val="false"/>
          <w:i w:val="false"/>
          <w:color w:val="ff0000"/>
          <w:sz w:val="28"/>
        </w:rPr>
        <w:t xml:space="preserve">
      Ескерту. Регламент жаңа редакцияда - Алматы қаласы әкімдігінің 20.08.2019 № 3/498 (алғашқы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p>
    <w:bookmarkEnd w:id="2"/>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мемлекеттік көрсетілетін қызметін (бұдан әрі – мемлекеттік көрсетілетін қызмет) "Алматы қаласы Білім басқармасы" коммуналдық мемлекеттік мекемесі, мектепке дейiнгi, бастауыш, негiзгi орта, жалпы орта, техникалық және кәсiптiк, орта бiлiмнен кейiнгi бiлiм беру ұйымдары (бұдан әрі - көрсетілетін қызметті беруші)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w:t>
      </w:r>
    </w:p>
    <w:bookmarkStart w:name="z5" w:id="3"/>
    <w:p>
      <w:pPr>
        <w:spacing w:after="0"/>
        <w:ind w:left="0"/>
        <w:jc w:val="both"/>
      </w:pPr>
      <w:r>
        <w:rPr>
          <w:rFonts w:ascii="Times New Roman"/>
          <w:b w:val="false"/>
          <w:i w:val="false"/>
          <w:color w:val="000000"/>
          <w:sz w:val="28"/>
        </w:rPr>
        <w:t>
      2. Мемлекеттiк қызметті көрсету нысаны: қағаз жүзінде.</w:t>
      </w:r>
    </w:p>
    <w:bookmarkEnd w:id="3"/>
    <w:bookmarkStart w:name="z6" w:id="4"/>
    <w:p>
      <w:pPr>
        <w:spacing w:after="0"/>
        <w:ind w:left="0"/>
        <w:jc w:val="both"/>
      </w:pPr>
      <w:r>
        <w:rPr>
          <w:rFonts w:ascii="Times New Roman"/>
          <w:b w:val="false"/>
          <w:i w:val="false"/>
          <w:color w:val="000000"/>
          <w:sz w:val="28"/>
        </w:rPr>
        <w:t xml:space="preserve">
      3.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4"/>
    <w:p>
      <w:pPr>
        <w:spacing w:after="0"/>
        <w:ind w:left="0"/>
        <w:jc w:val="both"/>
      </w:pPr>
      <w:r>
        <w:rPr>
          <w:rFonts w:ascii="Times New Roman"/>
          <w:b w:val="false"/>
          <w:i w:val="false"/>
          <w:color w:val="000000"/>
          <w:sz w:val="28"/>
        </w:rPr>
        <w:t>
      Мемлекеттiк қызмет көрсету нәтижесiн беру нысаны: қағаз жүзiнде.</w:t>
      </w:r>
    </w:p>
    <w:bookmarkStart w:name="z7"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5"/>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беруі, рәсiмнiң ұзақтығы – 15 минут;</w:t>
      </w:r>
    </w:p>
    <w:p>
      <w:pPr>
        <w:spacing w:after="0"/>
        <w:ind w:left="0"/>
        <w:jc w:val="both"/>
      </w:pPr>
      <w:r>
        <w:rPr>
          <w:rFonts w:ascii="Times New Roman"/>
          <w:b w:val="false"/>
          <w:i w:val="false"/>
          <w:color w:val="000000"/>
          <w:sz w:val="28"/>
        </w:rPr>
        <w:t>
      2) көрсетілетін қызметті беруші кеңсесі қызметкерінің қабылданған құжаттарды көрсетiлетiн қызметтi берушi басшысының қарауына беруі, рәсiмнiң ұзақтығы – 15 минут;</w:t>
      </w:r>
    </w:p>
    <w:p>
      <w:pPr>
        <w:spacing w:after="0"/>
        <w:ind w:left="0"/>
        <w:jc w:val="both"/>
      </w:pPr>
      <w:r>
        <w:rPr>
          <w:rFonts w:ascii="Times New Roman"/>
          <w:b w:val="false"/>
          <w:i w:val="false"/>
          <w:color w:val="000000"/>
          <w:sz w:val="28"/>
        </w:rPr>
        <w:t>
      3) көрсетiлетiн қызметтi берушi маманының мемлекеттiк қызмет көрсету нәтижесiн дайындауы, рәсiмнiң ұзақтығы – 3 жұмыс күні;</w:t>
      </w:r>
    </w:p>
    <w:p>
      <w:pPr>
        <w:spacing w:after="0"/>
        <w:ind w:left="0"/>
        <w:jc w:val="both"/>
      </w:pPr>
      <w:r>
        <w:rPr>
          <w:rFonts w:ascii="Times New Roman"/>
          <w:b w:val="false"/>
          <w:i w:val="false"/>
          <w:color w:val="000000"/>
          <w:sz w:val="28"/>
        </w:rPr>
        <w:t>
      4) көрсетiлетiн қызметтi алушыға мемлекеттiк қызмет көрсету нәтижесiн беру, рәсiмнiң ұзақтығы – 15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тиісті құжаттардың қабылданғаны туралы қолхат беру;</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көрсетілетін қызметті алушының өтінішін көрсетілетін қызметті берушінің жауапты тұлғасына орындау үшін беруі;</w:t>
      </w:r>
    </w:p>
    <w:p>
      <w:pPr>
        <w:spacing w:after="0"/>
        <w:ind w:left="0"/>
        <w:jc w:val="both"/>
      </w:pPr>
      <w:r>
        <w:rPr>
          <w:rFonts w:ascii="Times New Roman"/>
          <w:b w:val="false"/>
          <w:i w:val="false"/>
          <w:color w:val="000000"/>
          <w:sz w:val="28"/>
        </w:rPr>
        <w:t>
      3) көрсетiлетiн қызметтi берушiнің басшысына мемлекеттiк қызмет көрсету нәтижесiне қол қойғызу;</w:t>
      </w:r>
    </w:p>
    <w:p>
      <w:pPr>
        <w:spacing w:after="0"/>
        <w:ind w:left="0"/>
        <w:jc w:val="both"/>
      </w:pPr>
      <w:r>
        <w:rPr>
          <w:rFonts w:ascii="Times New Roman"/>
          <w:b w:val="false"/>
          <w:i w:val="false"/>
          <w:color w:val="000000"/>
          <w:sz w:val="28"/>
        </w:rPr>
        <w:t>
      4) көрсетiлетiн қызметтi алушының мемлекеттiк қызмет көрсету нәтижесiн алуы.</w:t>
      </w:r>
    </w:p>
    <w:bookmarkStart w:name="z8"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bookmarkEnd w:id="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көрсетілетін қызметті берушінің маманы;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қызметті берушінің маманына орындау үшін береді, рәсімнің ұзақтығы – 15 минут;</w:t>
      </w:r>
    </w:p>
    <w:p>
      <w:pPr>
        <w:spacing w:after="0"/>
        <w:ind w:left="0"/>
        <w:jc w:val="both"/>
      </w:pPr>
      <w:r>
        <w:rPr>
          <w:rFonts w:ascii="Times New Roman"/>
          <w:b w:val="false"/>
          <w:i w:val="false"/>
          <w:color w:val="000000"/>
          <w:sz w:val="28"/>
        </w:rPr>
        <w:t xml:space="preserve">
      3) көрсетілетін қызметті берушінің маманы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көрсетілетін қызметті берушінің басшысына қол қойғызады және көрсетілетін қызметті алушыға беру үшін көрсетілетін қызметті беруші кеңсесінің қызметкеріне береді, рәсімнің ұзақтығы – 3 жұмыс күні;</w:t>
      </w:r>
    </w:p>
    <w:p>
      <w:pPr>
        <w:spacing w:after="0"/>
        <w:ind w:left="0"/>
        <w:jc w:val="both"/>
      </w:pPr>
      <w:r>
        <w:rPr>
          <w:rFonts w:ascii="Times New Roman"/>
          <w:b w:val="false"/>
          <w:i w:val="false"/>
          <w:color w:val="000000"/>
          <w:sz w:val="28"/>
        </w:rPr>
        <w:t>
      4) көрсетілетін қызметті беруші кеңсесінің қызметкері мемлекеттiк қызмет көрсету нәтижесiн көрсетілетін қызметті алушыға береді, рәсімнің ұзақтығы – 15 минут.</w:t>
      </w:r>
    </w:p>
    <w:bookmarkStart w:name="z9" w:id="7"/>
    <w:p>
      <w:pPr>
        <w:spacing w:after="0"/>
        <w:ind w:left="0"/>
        <w:jc w:val="left"/>
      </w:pPr>
      <w:r>
        <w:rPr>
          <w:rFonts w:ascii="Times New Roman"/>
          <w:b/>
          <w:i w:val="false"/>
          <w:color w:val="000000"/>
        </w:rPr>
        <w:t xml:space="preserve"> 4. Мемлекеттiк корпорациямен және (немесе) өзге де көрсетiлетiн қызметтi</w:t>
      </w:r>
      <w:r>
        <w:br/>
      </w:r>
      <w:r>
        <w:rPr>
          <w:rFonts w:ascii="Times New Roman"/>
          <w:b/>
          <w:i w:val="false"/>
          <w:color w:val="000000"/>
        </w:rPr>
        <w:t>берушiлермен өзара iс-қимыл тәртiбiнің, сондай-ақ мемлекеттiк қызмет көрсету</w:t>
      </w:r>
      <w:r>
        <w:br/>
      </w:r>
      <w:r>
        <w:rPr>
          <w:rFonts w:ascii="Times New Roman"/>
          <w:b/>
          <w:i w:val="false"/>
          <w:color w:val="000000"/>
        </w:rPr>
        <w:t>процесiнде ақпараттық жүйелердi пайдалану тәртiбiнің сипаттамасы</w:t>
      </w:r>
    </w:p>
    <w:bookmarkEnd w:id="7"/>
    <w:p>
      <w:pPr>
        <w:spacing w:after="0"/>
        <w:ind w:left="0"/>
        <w:jc w:val="both"/>
      </w:pPr>
      <w:r>
        <w:rPr>
          <w:rFonts w:ascii="Times New Roman"/>
          <w:b w:val="false"/>
          <w:i w:val="false"/>
          <w:color w:val="000000"/>
          <w:sz w:val="28"/>
        </w:rPr>
        <w:t>
      9. Мемлекеттiк корпорацияға жүгiну тәртiбiн сипаттау, көрсетiлетiн қызметтi алушының сұрау салуын өңдеудiң ұзақтығы:</w:t>
      </w:r>
    </w:p>
    <w:p>
      <w:pPr>
        <w:spacing w:after="0"/>
        <w:ind w:left="0"/>
        <w:jc w:val="both"/>
      </w:pPr>
      <w:r>
        <w:rPr>
          <w:rFonts w:ascii="Times New Roman"/>
          <w:b w:val="false"/>
          <w:i w:val="false"/>
          <w:color w:val="000000"/>
          <w:sz w:val="28"/>
        </w:rPr>
        <w:t xml:space="preserve">
      1) көрсетiлетiн қызметтi алушы электрондық кезек арқылы "кедергiсiз" қызмет көрсету жолымен операциялық залда Мемлекеттiк корпорацияның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тапсырады,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қызметкері:</w:t>
      </w:r>
    </w:p>
    <w:p>
      <w:pPr>
        <w:spacing w:after="0"/>
        <w:ind w:left="0"/>
        <w:jc w:val="both"/>
      </w:pPr>
      <w:r>
        <w:rPr>
          <w:rFonts w:ascii="Times New Roman"/>
          <w:b w:val="false"/>
          <w:i w:val="false"/>
          <w:color w:val="000000"/>
          <w:sz w:val="28"/>
        </w:rPr>
        <w:t>
      өтініштің дұрыс толтырылуын және құжаттар топтамасының толықтығын тексереді және көрсетілетін қызметті алушыға тиісті құжаттардың қабылданғаны туралы қолхат береді, рәсiмнiң ұзақтығы - 10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заңмен қорғалатын құпияны қамтитын, ақпараттық жүйелердегі мәліметтерді пайдалану үшін көрсетілетін қызметті алушының келісімін алады, рәсiмнiң ұзақтығы - 2 минут;</w:t>
      </w:r>
    </w:p>
    <w:p>
      <w:pPr>
        <w:spacing w:after="0"/>
        <w:ind w:left="0"/>
        <w:jc w:val="both"/>
      </w:pPr>
      <w:r>
        <w:rPr>
          <w:rFonts w:ascii="Times New Roman"/>
          <w:b w:val="false"/>
          <w:i w:val="false"/>
          <w:color w:val="000000"/>
          <w:sz w:val="28"/>
        </w:rPr>
        <w:t>
      көрсетілетін қызметті алушының жеке басын сәйкестендіреді, көрсетілетін қызметті алушы туралы тиісті ақпаратты және берілген құжаттар тізімін енгізеді, рәсiмнiң ұзақтығы - 3 минут;</w:t>
      </w:r>
    </w:p>
    <w:p>
      <w:pPr>
        <w:spacing w:after="0"/>
        <w:ind w:left="0"/>
        <w:jc w:val="both"/>
      </w:pPr>
      <w:r>
        <w:rPr>
          <w:rFonts w:ascii="Times New Roman"/>
          <w:b w:val="false"/>
          <w:i w:val="false"/>
          <w:color w:val="000000"/>
          <w:sz w:val="28"/>
        </w:rPr>
        <w:t>
      құжаттар топтамасын дайындайды және Мемлекеттік корпорацияның жинақтау бөліміне көрсетілетін қызметті берушіге курьерлік байланыс арқылы беру үшін жолдайды, рәсімнің ұзақтығы - 15 минут;</w:t>
      </w:r>
    </w:p>
    <w:p>
      <w:pPr>
        <w:spacing w:after="0"/>
        <w:ind w:left="0"/>
        <w:jc w:val="both"/>
      </w:pPr>
      <w:r>
        <w:rPr>
          <w:rFonts w:ascii="Times New Roman"/>
          <w:b w:val="false"/>
          <w:i w:val="false"/>
          <w:color w:val="000000"/>
          <w:sz w:val="28"/>
        </w:rPr>
        <w:t>
      3) көрсетілетін қызметті беруші кеңсесінің қызметкері құжаттарды қабылдайды, Мемлекеттік корпорацияның курьеріне құжаттар топтамасының қабылданған күні көрсетілген қолхатты береді және құжаттарды көрсетілетін қызметті беруші басшысының қарауына ұсынады, рәсімнің ұзақтығы - 15 минут;</w:t>
      </w:r>
    </w:p>
    <w:p>
      <w:pPr>
        <w:spacing w:after="0"/>
        <w:ind w:left="0"/>
        <w:jc w:val="both"/>
      </w:pPr>
      <w:r>
        <w:rPr>
          <w:rFonts w:ascii="Times New Roman"/>
          <w:b w:val="false"/>
          <w:i w:val="false"/>
          <w:color w:val="000000"/>
          <w:sz w:val="28"/>
        </w:rPr>
        <w:t>
      4) көрсетілетін қызметті берушінің басшысы бұрыштамаға сәйкес көрсетілетін қызметті алушының өтінішін көрсетілетін қызметті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xml:space="preserve">
      5) көрсетiлетiн қызметтi берушiнiң маманы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көрсетілетін қызметті берушінің басшысына қол қойғызады және Мемлекеттік корпорацияның курьеріне беру үшін көрсетілетін қызметті беруші кеңсесінің қызметкеріне береді, рәсімнің ұзақтығы – 3 жұмыс күні;</w:t>
      </w:r>
    </w:p>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беру үшін Мемлекеттік корпорацияның курьеріне мемлекеттiк қызмет көрсету нәтижесiн береді, рәсімнің ұзақтығы – 15 минут.</w:t>
      </w:r>
    </w:p>
    <w:p>
      <w:pPr>
        <w:spacing w:after="0"/>
        <w:ind w:left="0"/>
        <w:jc w:val="both"/>
      </w:pPr>
      <w:r>
        <w:rPr>
          <w:rFonts w:ascii="Times New Roman"/>
          <w:b w:val="false"/>
          <w:i w:val="false"/>
          <w:color w:val="000000"/>
          <w:sz w:val="28"/>
        </w:rPr>
        <w:t>
      10. Мемлекеттiк қызмет көрсетудiң нәтижесiн Мемлекеттiк корпорациясы арқылы алу процесiнiң сипаттамасы, оның ұзақтығы:</w:t>
      </w:r>
    </w:p>
    <w:p>
      <w:pPr>
        <w:spacing w:after="0"/>
        <w:ind w:left="0"/>
        <w:jc w:val="both"/>
      </w:pPr>
      <w:r>
        <w:rPr>
          <w:rFonts w:ascii="Times New Roman"/>
          <w:b w:val="false"/>
          <w:i w:val="false"/>
          <w:color w:val="000000"/>
          <w:sz w:val="28"/>
        </w:rPr>
        <w:t>
      мемлекеттiк қызмет көрсетудiң нәтижесiн көрсетілетін қызметті алушыға беруді Мемлекеттiк корпорацияның құжаттарды беру бөлімінің қызметкері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асырады, рәсiмнiң ұзақтығы - 15 минут.</w:t>
      </w:r>
    </w:p>
    <w:p>
      <w:pPr>
        <w:spacing w:after="0"/>
        <w:ind w:left="0"/>
        <w:jc w:val="both"/>
      </w:pPr>
      <w:r>
        <w:rPr>
          <w:rFonts w:ascii="Times New Roman"/>
          <w:b w:val="false"/>
          <w:i w:val="false"/>
          <w:color w:val="000000"/>
          <w:sz w:val="28"/>
        </w:rPr>
        <w:t xml:space="preserve">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сондай-ақ Мемлекеттік корпорациямен өзара іс-қимылының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 тәрбие мен</w:t>
            </w:r>
            <w:r>
              <w:br/>
            </w:r>
            <w:r>
              <w:rPr>
                <w:rFonts w:ascii="Times New Roman"/>
                <w:b w:val="false"/>
                <w:i w:val="false"/>
                <w:color w:val="000000"/>
                <w:sz w:val="20"/>
              </w:rPr>
              <w:t>оқыту, бастауыш, негiзгi орта,</w:t>
            </w:r>
            <w:r>
              <w:br/>
            </w:r>
            <w:r>
              <w:rPr>
                <w:rFonts w:ascii="Times New Roman"/>
                <w:b w:val="false"/>
                <w:i w:val="false"/>
                <w:color w:val="000000"/>
                <w:sz w:val="20"/>
              </w:rPr>
              <w:t>жалпы орта,</w:t>
            </w:r>
            <w:r>
              <w:br/>
            </w:r>
            <w:r>
              <w:rPr>
                <w:rFonts w:ascii="Times New Roman"/>
                <w:b w:val="false"/>
                <w:i w:val="false"/>
                <w:color w:val="000000"/>
                <w:sz w:val="20"/>
              </w:rPr>
              <w:t>техникалық және кәсiптiк,</w:t>
            </w:r>
            <w:r>
              <w:br/>
            </w:r>
            <w:r>
              <w:rPr>
                <w:rFonts w:ascii="Times New Roman"/>
                <w:b w:val="false"/>
                <w:i w:val="false"/>
                <w:color w:val="000000"/>
                <w:sz w:val="20"/>
              </w:rPr>
              <w:t>орта бiлiмнен кейiнгi бiлiм</w:t>
            </w:r>
            <w:r>
              <w:br/>
            </w:r>
            <w:r>
              <w:rPr>
                <w:rFonts w:ascii="Times New Roman"/>
                <w:b w:val="false"/>
                <w:i w:val="false"/>
                <w:color w:val="000000"/>
                <w:sz w:val="20"/>
              </w:rPr>
              <w:t>беру бағдарламаларын</w:t>
            </w:r>
            <w:r>
              <w:br/>
            </w:r>
            <w:r>
              <w:rPr>
                <w:rFonts w:ascii="Times New Roman"/>
                <w:b w:val="false"/>
                <w:i w:val="false"/>
                <w:color w:val="000000"/>
                <w:sz w:val="20"/>
              </w:rPr>
              <w:t>iске асыратын бiлiм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қызметкерлерi мен оларға</w:t>
            </w:r>
            <w:r>
              <w:br/>
            </w:r>
            <w:r>
              <w:rPr>
                <w:rFonts w:ascii="Times New Roman"/>
                <w:b w:val="false"/>
                <w:i w:val="false"/>
                <w:color w:val="000000"/>
                <w:sz w:val="20"/>
              </w:rPr>
              <w:t>теңестiрiлген тұлғаларға</w:t>
            </w:r>
            <w:r>
              <w:br/>
            </w:r>
            <w:r>
              <w:rPr>
                <w:rFonts w:ascii="Times New Roman"/>
                <w:b w:val="false"/>
                <w:i w:val="false"/>
                <w:color w:val="000000"/>
                <w:sz w:val="20"/>
              </w:rPr>
              <w:t>бiлiктiлiк санаттарын беру</w:t>
            </w:r>
            <w:r>
              <w:br/>
            </w:r>
            <w:r>
              <w:rPr>
                <w:rFonts w:ascii="Times New Roman"/>
                <w:b w:val="false"/>
                <w:i w:val="false"/>
                <w:color w:val="000000"/>
                <w:sz w:val="20"/>
              </w:rPr>
              <w:t>(растау) үшiн оларды</w:t>
            </w:r>
            <w:r>
              <w:br/>
            </w:r>
            <w:r>
              <w:rPr>
                <w:rFonts w:ascii="Times New Roman"/>
                <w:b w:val="false"/>
                <w:i w:val="false"/>
                <w:color w:val="000000"/>
                <w:sz w:val="20"/>
              </w:rPr>
              <w:t>аттестаттаудан өткiзуге</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8"/>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Шартты белгілер</w:t>
      </w:r>
    </w:p>
    <w:bookmarkEnd w:id="9"/>
    <w:tbl>
      <w:tblPr>
        <w:tblW w:w="0" w:type="auto"/>
        <w:tblCellSpacing w:w="0" w:type="auto"/>
        <w:tblBorders>
          <w:top w:val="none"/>
          <w:left w:val="none"/>
          <w:bottom w:val="none"/>
          <w:right w:val="none"/>
          <w:insideH w:val="none"/>
          <w:insideV w:val="none"/>
        </w:tblBorders>
      </w:tblPr>
      <w:tblGrid>
        <w:gridCol w:w="3785"/>
        <w:gridCol w:w="8515"/>
      </w:tblGrid>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 көрсетудің басталуы немесе аяқталуы;</w:t>
            </w:r>
          </w:p>
        </w:tc>
      </w:tr>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көрсетілетін қызметті алушы және (немесе) көрсетiлетiн қызметтi берушiнiң құрылымдық бөлiмшелерi (қызметкерлерi) рәсімінің (іс-қимылының) атауы;</w:t>
            </w:r>
          </w:p>
        </w:tc>
      </w:tr>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өту.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