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137b" w14:textId="d581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2016 жылғы 11 ақпандағы № 01 шешімі. Алматы қаласы Әділет департаментінде 2016 жылғы 03 наурызда № 1257 болып тіркелді. Күші жойылды - Алматы қаласы Бостандық ауданы әкімінің 2017 жылғы 07 наурыздағы № 01 шешімімен</w:t>
      </w:r>
    </w:p>
    <w:p>
      <w:pPr>
        <w:spacing w:after="0"/>
        <w:ind w:left="0"/>
        <w:jc w:val="left"/>
      </w:pPr>
      <w:r>
        <w:rPr>
          <w:rFonts w:ascii="Times New Roman"/>
          <w:b w:val="false"/>
          <w:i w:val="false"/>
          <w:color w:val="ff0000"/>
          <w:sz w:val="28"/>
        </w:rPr>
        <w:t xml:space="preserve">      Ескерту. Күші жойылды - Алматы қаласы Бостандық ауданы әкімінің 07.03.2017 № 01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РҚAО-ның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жөніндегі Министрінің 2015 жылғы 29 желтоқсандағы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Бостандық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Aлматы қаласы Бостандық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 Aлматы қаласы Әділет департаментінде осы нормативтік құқықтық актінің мемлекеттік тіркеуден өткізілсін.</w:t>
      </w:r>
      <w:r>
        <w:br/>
      </w:r>
      <w:r>
        <w:rPr>
          <w:rFonts w:ascii="Times New Roman"/>
          <w:b w:val="false"/>
          <w:i w:val="false"/>
          <w:color w:val="000000"/>
          <w:sz w:val="28"/>
        </w:rPr>
        <w:t>
      3. Aлматы қаласы Бостандық ауданы әкімінің аппараты осы шешімді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Aлматы қаласы Бостандық ауданы әкімінің 2015 жылғы 28 мамырдағы № 05 "Aлматы қаласы Бостандық ауданы әкімі аппаратының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(Aлматы қаласының Әділет департаментінде 2015 жылдың 09 маусымында № 1169 болып тіркелген, "Aлматы ақшамы" және "Вечерний Aлматы" басылымдарында 2015 жылдың 16 маусымында жарияланған) күші жойылды деп танылсын.</w:t>
      </w:r>
      <w:r>
        <w:br/>
      </w:r>
      <w:r>
        <w:rPr>
          <w:rFonts w:ascii="Times New Roman"/>
          <w:b w:val="false"/>
          <w:i w:val="false"/>
          <w:color w:val="000000"/>
          <w:sz w:val="28"/>
        </w:rPr>
        <w:t>
      5. Осы шешімнің орындалуын бақылау Бостандық ауданы әкімінің аппарат басшысы Р. Д. Искаковқа жүктелсін.</w:t>
      </w:r>
      <w:r>
        <w:br/>
      </w:r>
      <w:r>
        <w:rPr>
          <w:rFonts w:ascii="Times New Roman"/>
          <w:b w:val="false"/>
          <w:i w:val="false"/>
          <w:color w:val="000000"/>
          <w:sz w:val="28"/>
        </w:rPr>
        <w:t>
      6.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2016 жылғы 11 ақпандағы</w:t>
            </w:r>
            <w:r>
              <w:br/>
            </w:r>
            <w:r>
              <w:rPr>
                <w:rFonts w:ascii="Times New Roman"/>
                <w:b w:val="false"/>
                <w:i w:val="false"/>
                <w:color w:val="000000"/>
                <w:sz w:val="20"/>
              </w:rPr>
              <w:t>№ 01 шешімімен бекітілген</w:t>
            </w:r>
          </w:p>
        </w:tc>
      </w:tr>
    </w:tbl>
    <w:bookmarkStart w:name="z4" w:id="0"/>
    <w:p>
      <w:pPr>
        <w:spacing w:after="0"/>
        <w:ind w:left="0"/>
        <w:jc w:val="left"/>
      </w:pPr>
      <w:r>
        <w:rPr>
          <w:rFonts w:ascii="Times New Roman"/>
          <w:b/>
          <w:i w:val="false"/>
          <w:color w:val="000000"/>
        </w:rPr>
        <w:t xml:space="preserve"> Aлматы қаласы Бостандық ауданы әкімі аппаратының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Aлматы қаласы Бостандық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қызметшілерінің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лауазымды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бөлімінің атауы);</w:t>
      </w:r>
      <w:r>
        <w:br/>
      </w:r>
      <w:r>
        <w:rPr>
          <w:rFonts w:ascii="Times New Roman"/>
          <w:b w:val="false"/>
          <w:i w:val="false"/>
          <w:color w:val="000000"/>
          <w:sz w:val="28"/>
        </w:rPr>
        <w:t>
      2)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 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данасы персоналды басқару қызметіне беріледі. Екінші данасы "Б" корпусы қызметшісінің бөлім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аудан әкімі аппаратының Интернет-порталында белгіленетін де, белгіленбейтін де құжаттар мен іс-шараларға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аудан әкімі аппараты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Aйналмалы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аудан әкімі аппаратында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 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092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w:t>
      </w:r>
      <w:r>
        <w:rPr>
          <w:rFonts w:ascii="Times New Roman"/>
          <w:b w:val="false"/>
          <w:i/>
          <w:color w:val="000000"/>
          <w:sz w:val="28"/>
        </w:rPr>
        <w:t xml:space="preserve">в - </w:t>
      </w:r>
      <w:r>
        <w:rPr>
          <w:rFonts w:ascii="Times New Roman"/>
          <w:b w:val="false"/>
          <w:i w:val="false"/>
          <w:color w:val="000000"/>
          <w:sz w:val="28"/>
        </w:rPr>
        <w:t>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2705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05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66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53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3400" cy="2540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355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қабылданған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аңықталған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сотқа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қызметшілерін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 нәтижелерін бекіткеннен кейін үш ай ішінде біліктілікті жоғарлату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жеке жұмыс жоспары</w:t>
      </w:r>
      <w:r>
        <w:br/>
      </w:r>
      <w:r>
        <w:rPr>
          <w:rFonts w:ascii="Times New Roman"/>
          <w:b w:val="false"/>
          <w:i w:val="false"/>
          <w:color w:val="000000"/>
          <w:sz w:val="28"/>
        </w:rPr>
        <w:t xml:space="preserve">
      ______________________________________ 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парағы</w:t>
      </w:r>
      <w:r>
        <w:br/>
      </w:r>
      <w:r>
        <w:rPr>
          <w:rFonts w:ascii="Times New Roman"/>
          <w:b w:val="false"/>
          <w:i w:val="false"/>
          <w:color w:val="000000"/>
          <w:sz w:val="28"/>
        </w:rPr>
        <w:t>
      ____________________ тоқсан 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436"/>
        <w:gridCol w:w="1654"/>
        <w:gridCol w:w="1977"/>
        <w:gridCol w:w="1977"/>
        <w:gridCol w:w="1654"/>
        <w:gridCol w:w="1977"/>
        <w:gridCol w:w="68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w:t>
            </w:r>
            <w:r>
              <w:br/>
            </w:r>
            <w:r>
              <w:rPr>
                <w:rFonts w:ascii="Times New Roman"/>
                <w:b w:val="false"/>
                <w:i w:val="false"/>
                <w:color w:val="000000"/>
                <w:sz w:val="20"/>
              </w:rPr>
              <w:t>
меле-</w:t>
            </w:r>
            <w:r>
              <w:br/>
            </w:r>
            <w:r>
              <w:rPr>
                <w:rFonts w:ascii="Times New Roman"/>
                <w:b w:val="false"/>
                <w:i w:val="false"/>
                <w:color w:val="000000"/>
                <w:sz w:val="20"/>
              </w:rPr>
              <w:t>
нетін көрсет-кіш-</w:t>
            </w:r>
            <w:r>
              <w:br/>
            </w:r>
            <w:r>
              <w:rPr>
                <w:rFonts w:ascii="Times New Roman"/>
                <w:b w:val="false"/>
                <w:i w:val="false"/>
                <w:color w:val="000000"/>
                <w:sz w:val="20"/>
              </w:rPr>
              <w:t>
термен кызмет түрле-</w:t>
            </w:r>
            <w:r>
              <w:br/>
            </w:r>
            <w:r>
              <w:rPr>
                <w:rFonts w:ascii="Times New Roman"/>
                <w:b w:val="false"/>
                <w:i w:val="false"/>
                <w:color w:val="000000"/>
                <w:sz w:val="20"/>
              </w:rPr>
              <w:t>
рі тура-</w:t>
            </w:r>
            <w:r>
              <w:br/>
            </w:r>
            <w:r>
              <w:rPr>
                <w:rFonts w:ascii="Times New Roman"/>
                <w:b w:val="false"/>
                <w:i w:val="false"/>
                <w:color w:val="000000"/>
                <w:sz w:val="20"/>
              </w:rPr>
              <w:t>
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w:t>
            </w:r>
            <w:r>
              <w:br/>
            </w:r>
            <w:r>
              <w:rPr>
                <w:rFonts w:ascii="Times New Roman"/>
                <w:b w:val="false"/>
                <w:i w:val="false"/>
                <w:color w:val="000000"/>
                <w:sz w:val="20"/>
              </w:rPr>
              <w:t>
кіштер-</w:t>
            </w:r>
            <w:r>
              <w:br/>
            </w:r>
            <w:r>
              <w:rPr>
                <w:rFonts w:ascii="Times New Roman"/>
                <w:b w:val="false"/>
                <w:i w:val="false"/>
                <w:color w:val="000000"/>
                <w:sz w:val="20"/>
              </w:rPr>
              <w:t>
мен кызмет түрлері туралы мәлімет-тер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w:t>
      </w:r>
      <w:r>
        <w:rPr>
          <w:rFonts w:ascii="Times New Roman"/>
          <w:b w:val="false"/>
          <w:i/>
          <w:color w:val="000000"/>
          <w:sz w:val="28"/>
        </w:rPr>
        <w:t>Қ</w:t>
      </w:r>
      <w:r>
        <w:rPr>
          <w:rFonts w:ascii="Times New Roman"/>
          <w:b w:val="false"/>
          <w:i w:val="false"/>
          <w:color w:val="000000"/>
          <w:sz w:val="28"/>
        </w:rPr>
        <w:t>ызметшінің лауазымы: 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Aйналмалы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w:t>
      </w:r>
      <w:r>
        <w:br/>
      </w:r>
      <w:r>
        <w:rPr>
          <w:rFonts w:ascii="Times New Roman"/>
          <w:b w:val="false"/>
          <w:i w:val="false"/>
          <w:color w:val="000000"/>
          <w:sz w:val="28"/>
        </w:rPr>
        <w:t>
      Қызметшінің лауазымы: 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6987"/>
        <w:gridCol w:w="2149"/>
        <w:gridCol w:w="1016"/>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Т.A.Ә. </w:t>
            </w:r>
            <w:r>
              <w:rPr>
                <w:rFonts w:ascii="Times New Roman"/>
                <w:b w:val="false"/>
                <w:i/>
                <w:color w:val="000000"/>
                <w:sz w:val="20"/>
              </w:rPr>
              <w:t>(болған жағдайда)</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