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b146" w14:textId="260b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18 наурыздағы № 82 қаулысы. Солтүстік Қазақстан облысының Әділет департаментінде 2016 жылғы 18 сәуірде N 3718 болып тіркелді. Күші жойылды – Солтүстік Қазақстан облысы әкімдігінің 2017 жылғы 13 наурыздағы № 116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13.03.2017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мемлекеттік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облыс әкімі аппаратының басшысына жүктелсін. </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18 наурыздағы № 82 қаулысымен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мемлекеттік атқарушы органдарының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Солтүстік Қазақстан облысы мемлекеттік атқарушы органдарының "Б" корпусы мемлекеттік әкімшілік қызметшілерінің (бұдан әрі - "Б" корпусы мемлекеттік әкімшілік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басшыларын бағалауды облыс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балдар 100 бал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шәкілге сәйкес "+1"-ден "+5" балға дейін иеленеді.</w:t>
      </w:r>
      <w:r>
        <w:br/>
      </w:r>
      <w:r>
        <w:rPr>
          <w:rFonts w:ascii="Times New Roman"/>
          <w:b w:val="false"/>
          <w:i w:val="false"/>
          <w:color w:val="000000"/>
          <w:sz w:val="28"/>
        </w:rPr>
        <w:t>
      </w:t>
      </w:r>
      <w:r>
        <w:rPr>
          <w:rFonts w:ascii="Times New Roman"/>
          <w:b w:val="false"/>
          <w:i w:val="false"/>
          <w:color w:val="000000"/>
          <w:sz w:val="28"/>
        </w:rPr>
        <w:t>19. Айыппүл балдары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түлғалардың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 xml:space="preserve">а - көтермелеу балдары; </w:t>
      </w:r>
      <w:r>
        <w:br/>
      </w:r>
      <w:r>
        <w:rPr>
          <w:rFonts w:ascii="Times New Roman"/>
          <w:b w:val="false"/>
          <w:i w:val="false"/>
          <w:color w:val="000000"/>
          <w:sz w:val="28"/>
        </w:rPr>
        <w:t>
      </w:t>
      </w:r>
      <w:r>
        <w:rPr>
          <w:rFonts w:ascii="Times New Roman"/>
          <w:b w:val="false"/>
          <w:i w:val="false"/>
          <w:color w:val="000000"/>
          <w:sz w:val="28"/>
        </w:rPr>
        <w:t>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35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5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37 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- 2 бал, "қанағаттанарлық" мәнге (80-нен 105 балға дейін) - 3 бал,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 алғанда) дейін) - 4 бал,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w:t>
      </w:r>
      <w:r>
        <w:br/>
      </w:r>
      <w:r>
        <w:rPr>
          <w:rFonts w:ascii="Times New Roman"/>
          <w:b w:val="false"/>
          <w:i w:val="false"/>
          <w:color w:val="000000"/>
          <w:sz w:val="28"/>
        </w:rPr>
        <w:t>
      </w:t>
      </w:r>
    </w:p>
    <w:p>
      <w:pPr>
        <w:spacing w:after="0"/>
        <w:ind w:left="0"/>
        <w:jc w:val="both"/>
      </w:pPr>
      <w:r>
        <w:drawing>
          <wp:inline distT="0" distB="0" distL="0" distR="0">
            <wp:extent cx="62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w:t>
      </w:r>
      <w:r>
        <w:br/>
      </w:r>
      <w:r>
        <w:rPr>
          <w:rFonts w:ascii="Times New Roman"/>
          <w:b w:val="false"/>
          <w:i w:val="false"/>
          <w:color w:val="000000"/>
          <w:sz w:val="28"/>
        </w:rPr>
        <w:t>
      </w:t>
      </w:r>
      <w:r>
        <w:rPr>
          <w:rFonts w:ascii="Times New Roman"/>
          <w:b w:val="false"/>
          <w:i w:val="false"/>
          <w:color w:val="000000"/>
          <w:sz w:val="28"/>
        </w:rPr>
        <w:t>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38. Жылдың қорытынды бағасы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3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балдан бастап 4 балға дейін - "қанағаттанарлық;</w:t>
      </w:r>
      <w:r>
        <w:br/>
      </w:r>
      <w:r>
        <w:rPr>
          <w:rFonts w:ascii="Times New Roman"/>
          <w:b w:val="false"/>
          <w:i w:val="false"/>
          <w:color w:val="000000"/>
          <w:sz w:val="28"/>
        </w:rPr>
        <w:t>
      </w:t>
      </w:r>
      <w:r>
        <w:rPr>
          <w:rFonts w:ascii="Times New Roman"/>
          <w:b w:val="false"/>
          <w:i w:val="false"/>
          <w:color w:val="000000"/>
          <w:sz w:val="28"/>
        </w:rPr>
        <w:t>балдан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бал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түрған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"Б" корпусы мемлекеттік әкімшілік қызметшілерінің қызметін бағалау әдістемесіне 1 -қосымша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125" w:id="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126" w:id="3"/>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
</w:t>
      </w:r>
    </w:p>
    <w:bookmarkEnd w:id="3"/>
    <w:bookmarkStart w:name="z127" w:id="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тегі аты әкесінің аты (Т.А.Ә. әрі қарай (болған жағдайда):</w:t>
      </w:r>
      <w:r>
        <w:br/>
      </w:r>
      <w:r>
        <w:rPr>
          <w:rFonts w:ascii="Times New Roman"/>
          <w:b w:val="false"/>
          <w:i w:val="false"/>
          <w:color w:val="000000"/>
          <w:sz w:val="28"/>
        </w:rPr>
        <w:t>
      </w:t>
      </w:r>
      <w:r>
        <w:rPr>
          <w:rFonts w:ascii="Times New Roman"/>
          <w:b w:val="false"/>
          <w:i w:val="false"/>
          <w:color w:val="000000"/>
          <w:sz w:val="28"/>
        </w:rPr>
        <w:t>Қызметшінің лауазымы:</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color w:val="000000"/>
          <w:sz w:val="28"/>
        </w:rPr>
        <w:t xml:space="preserve">Т.А.Ә. </w:t>
      </w:r>
      <w:r>
        <w:rPr>
          <w:rFonts w:ascii="Times New Roman"/>
          <w:b w:val="false"/>
          <w:i/>
          <w:color w:val="000000"/>
          <w:sz w:val="28"/>
        </w:rPr>
        <w:t>(бол</w:t>
      </w:r>
      <w:r>
        <w:rPr>
          <w:rFonts w:ascii="Times New Roman"/>
          <w:b w:val="false"/>
          <w:i/>
          <w:color w:val="000000"/>
          <w:sz w:val="28"/>
        </w:rPr>
        <w:t>ған жағд</w:t>
      </w:r>
      <w:r>
        <w:rPr>
          <w:rFonts w:ascii="Times New Roman"/>
          <w:b w:val="false"/>
          <w:i/>
          <w:color w:val="000000"/>
          <w:sz w:val="28"/>
        </w:rPr>
        <w:t>айда)</w:t>
      </w:r>
      <w:r>
        <w:rPr>
          <w:rFonts w:ascii="Times New Roman"/>
          <w:b w:val="false"/>
          <w:i/>
          <w:color w:val="000000"/>
          <w:sz w:val="28"/>
        </w:rPr>
        <w:t>__________</w:t>
      </w:r>
      <w:r>
        <w:rPr>
          <w:rFonts w:ascii="Times New Roman"/>
          <w:b w:val="false"/>
          <w:i w:val="false"/>
          <w:color w:val="000000"/>
          <w:sz w:val="28"/>
        </w:rPr>
        <w:t xml:space="preserve">       </w:t>
      </w:r>
      <w:r>
        <w:rPr>
          <w:rFonts w:ascii="Times New Roman"/>
          <w:b w:val="false"/>
          <w:i/>
          <w:color w:val="000000"/>
          <w:sz w:val="28"/>
        </w:rPr>
        <w:t xml:space="preserve">Т.А.Ә. </w:t>
      </w:r>
      <w:r>
        <w:rPr>
          <w:rFonts w:ascii="Times New Roman"/>
          <w:b w:val="false"/>
          <w:i/>
          <w:color w:val="000000"/>
          <w:sz w:val="28"/>
        </w:rPr>
        <w:t>(бо</w:t>
      </w:r>
      <w:r>
        <w:rPr>
          <w:rFonts w:ascii="Times New Roman"/>
          <w:b w:val="false"/>
          <w:i/>
          <w:color w:val="000000"/>
          <w:sz w:val="28"/>
        </w:rPr>
        <w:t>лған жағ</w:t>
      </w:r>
      <w:r>
        <w:rPr>
          <w:rFonts w:ascii="Times New Roman"/>
          <w:b w:val="false"/>
          <w:i/>
          <w:color w:val="000000"/>
          <w:sz w:val="28"/>
        </w:rPr>
        <w:t>дайда)</w:t>
      </w:r>
      <w:r>
        <w:rPr>
          <w:rFonts w:ascii="Times New Roman"/>
          <w:b w:val="false"/>
          <w:i/>
          <w:color w:val="000000"/>
          <w:sz w:val="28"/>
        </w:rPr>
        <w:t>__________</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күні__________________                  күні___________________</w:t>
      </w:r>
      <w:r>
        <w:br/>
      </w:r>
      <w:r>
        <w:rPr>
          <w:rFonts w:ascii="Times New Roman"/>
          <w:b w:val="false"/>
          <w:i w:val="false"/>
          <w:color w:val="000000"/>
          <w:sz w:val="28"/>
        </w:rPr>
        <w:t>
      </w:t>
      </w:r>
      <w:r>
        <w:rPr>
          <w:rFonts w:ascii="Times New Roman"/>
          <w:b w:val="false"/>
          <w:i w:val="false"/>
          <w:color w:val="000000"/>
          <w:sz w:val="28"/>
        </w:rPr>
        <w:t>қолы__________________                  қолы__________________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"Б" корпусы мемлекеттік әкімшілік қызметшілерінің қызметін бағалаудың үлгілік әдістемесіне 2-қосымша</w:t>
            </w:r>
          </w:p>
        </w:tc>
      </w:tr>
    </w:tbl>
    <w:bookmarkStart w:name="z143" w:id="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Бағалау парағы</w:t>
      </w:r>
    </w:p>
    <w:bookmarkStart w:name="z144" w:id="6"/>
    <w:p>
      <w:pPr>
        <w:spacing w:after="0"/>
        <w:ind w:left="0"/>
        <w:jc w:val="both"/>
      </w:pPr>
      <w:r>
        <w:rPr>
          <w:rFonts w:ascii="Times New Roman"/>
          <w:b w:val="false"/>
          <w:i w:val="false"/>
          <w:color w:val="000000"/>
          <w:sz w:val="28"/>
        </w:rPr>
        <w:t>            ______________тоқсан ________________жыл</w:t>
      </w:r>
      <w:r>
        <w:br/>
      </w:r>
      <w:r>
        <w:rPr>
          <w:rFonts w:ascii="Times New Roman"/>
          <w:b w:val="false"/>
          <w:i w:val="false"/>
          <w:color w:val="000000"/>
          <w:sz w:val="28"/>
        </w:rPr>
        <w:t>
</w:t>
      </w:r>
    </w:p>
    <w:bookmarkEnd w:id="6"/>
    <w:bookmarkStart w:name="z145" w:id="7"/>
    <w:p>
      <w:pPr>
        <w:spacing w:after="0"/>
        <w:ind w:left="0"/>
        <w:jc w:val="both"/>
      </w:pPr>
      <w:r>
        <w:rPr>
          <w:rFonts w:ascii="Times New Roman"/>
          <w:b w:val="false"/>
          <w:i w:val="false"/>
          <w:color w:val="000000"/>
          <w:sz w:val="28"/>
        </w:rPr>
        <w:t>                               </w:t>
      </w:r>
      <w:r>
        <w:rPr>
          <w:rFonts w:ascii="Times New Roman"/>
          <w:b w:val="false"/>
          <w:i/>
          <w:color w:val="000000"/>
          <w:sz w:val="28"/>
        </w:rPr>
        <w:t>(ба</w:t>
      </w:r>
      <w:r>
        <w:rPr>
          <w:rFonts w:ascii="Times New Roman"/>
          <w:b w:val="false"/>
          <w:i/>
          <w:color w:val="000000"/>
          <w:sz w:val="28"/>
        </w:rPr>
        <w:t>ғ</w:t>
      </w:r>
      <w:r>
        <w:rPr>
          <w:rFonts w:ascii="Times New Roman"/>
          <w:b w:val="false"/>
          <w:i/>
          <w:color w:val="000000"/>
          <w:sz w:val="28"/>
        </w:rPr>
        <w:t>аланатын кезең)</w:t>
      </w:r>
      <w:r>
        <w:br/>
      </w:r>
      <w:r>
        <w:rPr>
          <w:rFonts w:ascii="Times New Roman"/>
          <w:b w:val="false"/>
          <w:i w:val="false"/>
          <w:color w:val="000000"/>
          <w:sz w:val="28"/>
        </w:rPr>
        <w:t>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(Т.А.Ә. әрі қарай Т.А.Ә. </w:t>
      </w:r>
      <w:r>
        <w:rPr>
          <w:rFonts w:ascii="Times New Roman"/>
          <w:b w:val="false"/>
          <w:i/>
          <w:color w:val="000000"/>
          <w:sz w:val="28"/>
        </w:rPr>
        <w:t>(бол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3914"/>
        <w:gridCol w:w="768"/>
        <w:gridCol w:w="768"/>
        <w:gridCol w:w="3345"/>
        <w:gridCol w:w="769"/>
        <w:gridCol w:w="769"/>
        <w:gridCol w:w="770"/>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көрсеткіштер мен қызмет түрлері туралы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color w:val="000000"/>
          <w:sz w:val="28"/>
        </w:rPr>
        <w:t xml:space="preserve">Т.А.Ә. </w:t>
      </w:r>
      <w:r>
        <w:rPr>
          <w:rFonts w:ascii="Times New Roman"/>
          <w:b w:val="false"/>
          <w:i/>
          <w:color w:val="000000"/>
          <w:sz w:val="28"/>
        </w:rPr>
        <w:t>(бо</w:t>
      </w:r>
      <w:r>
        <w:rPr>
          <w:rFonts w:ascii="Times New Roman"/>
          <w:b w:val="false"/>
          <w:i/>
          <w:color w:val="000000"/>
          <w:sz w:val="28"/>
        </w:rPr>
        <w:t>лғ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rPr>
          <w:rFonts w:ascii="Times New Roman"/>
          <w:b w:val="false"/>
          <w:i/>
          <w:color w:val="000000"/>
          <w:sz w:val="28"/>
        </w:rPr>
        <w:t>__________</w:t>
      </w:r>
      <w:r>
        <w:rPr>
          <w:rFonts w:ascii="Times New Roman"/>
          <w:b w:val="false"/>
          <w:i w:val="false"/>
          <w:color w:val="000000"/>
          <w:sz w:val="28"/>
        </w:rPr>
        <w:t>      </w:t>
      </w:r>
      <w:r>
        <w:rPr>
          <w:rFonts w:ascii="Times New Roman"/>
          <w:b w:val="false"/>
          <w:i/>
          <w:color w:val="000000"/>
          <w:sz w:val="28"/>
        </w:rPr>
        <w:t xml:space="preserve"> Т.А.Ә. </w:t>
      </w:r>
      <w:r>
        <w:rPr>
          <w:rFonts w:ascii="Times New Roman"/>
          <w:b w:val="false"/>
          <w:i/>
          <w:color w:val="000000"/>
          <w:sz w:val="28"/>
        </w:rPr>
        <w:t>(бол</w:t>
      </w:r>
      <w:r>
        <w:rPr>
          <w:rFonts w:ascii="Times New Roman"/>
          <w:b w:val="false"/>
          <w:i/>
          <w:color w:val="000000"/>
          <w:sz w:val="28"/>
        </w:rPr>
        <w:t>ғ</w:t>
      </w:r>
      <w:r>
        <w:rPr>
          <w:rFonts w:ascii="Times New Roman"/>
          <w:b w:val="false"/>
          <w:i/>
          <w:color w:val="000000"/>
          <w:sz w:val="28"/>
        </w:rPr>
        <w:t>ан жа</w:t>
      </w:r>
      <w:r>
        <w:rPr>
          <w:rFonts w:ascii="Times New Roman"/>
          <w:b w:val="false"/>
          <w:i/>
          <w:color w:val="000000"/>
          <w:sz w:val="28"/>
        </w:rPr>
        <w:t>ғ</w:t>
      </w:r>
      <w:r>
        <w:rPr>
          <w:rFonts w:ascii="Times New Roman"/>
          <w:b w:val="false"/>
          <w:i/>
          <w:color w:val="000000"/>
          <w:sz w:val="28"/>
        </w:rPr>
        <w:t>дайда)</w:t>
      </w:r>
      <w:r>
        <w:br/>
      </w:r>
      <w:r>
        <w:rPr>
          <w:rFonts w:ascii="Times New Roman"/>
          <w:b w:val="false"/>
          <w:i w:val="false"/>
          <w:color w:val="000000"/>
          <w:sz w:val="28"/>
        </w:rPr>
        <w:t>
      </w:t>
      </w:r>
      <w:r>
        <w:rPr>
          <w:rFonts w:ascii="Times New Roman"/>
          <w:b w:val="false"/>
          <w:i w:val="false"/>
          <w:color w:val="000000"/>
          <w:sz w:val="28"/>
        </w:rPr>
        <w:t>күні_______________                   күні____________</w:t>
      </w:r>
      <w:r>
        <w:br/>
      </w:r>
      <w:r>
        <w:rPr>
          <w:rFonts w:ascii="Times New Roman"/>
          <w:b w:val="false"/>
          <w:i w:val="false"/>
          <w:color w:val="000000"/>
          <w:sz w:val="28"/>
        </w:rPr>
        <w:t>
      </w:t>
      </w:r>
      <w:r>
        <w:rPr>
          <w:rFonts w:ascii="Times New Roman"/>
          <w:b w:val="false"/>
          <w:i w:val="false"/>
          <w:color w:val="000000"/>
          <w:sz w:val="28"/>
        </w:rPr>
        <w:t>қолы______________                  қолы____________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"Б" корпусы мемлекеттік әкімшілік қызметшілерінің қызметін бағалаудың үлгілік әдістемесіне 3-қосымша</w:t>
            </w:r>
          </w:p>
        </w:tc>
      </w:tr>
    </w:tbl>
    <w:bookmarkStart w:name="z161"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Бағалау парағы</w:t>
      </w:r>
    </w:p>
    <w:bookmarkStart w:name="z162" w:id="9"/>
    <w:p>
      <w:pPr>
        <w:spacing w:after="0"/>
        <w:ind w:left="0"/>
        <w:jc w:val="both"/>
      </w:pPr>
      <w:r>
        <w:rPr>
          <w:rFonts w:ascii="Times New Roman"/>
          <w:b w:val="false"/>
          <w:i w:val="false"/>
          <w:color w:val="000000"/>
          <w:sz w:val="28"/>
        </w:rPr>
        <w:t>            _______________________ жыл</w:t>
      </w:r>
      <w:r>
        <w:br/>
      </w:r>
      <w:r>
        <w:rPr>
          <w:rFonts w:ascii="Times New Roman"/>
          <w:b w:val="false"/>
          <w:i w:val="false"/>
          <w:color w:val="000000"/>
          <w:sz w:val="28"/>
        </w:rPr>
        <w:t>
</w:t>
      </w:r>
    </w:p>
    <w:bookmarkEnd w:id="9"/>
    <w:bookmarkStart w:name="z163" w:id="10"/>
    <w:p>
      <w:pPr>
        <w:spacing w:after="0"/>
        <w:ind w:left="0"/>
        <w:jc w:val="both"/>
      </w:pPr>
      <w:r>
        <w:rPr>
          <w:rFonts w:ascii="Times New Roman"/>
          <w:b w:val="false"/>
          <w:i w:val="false"/>
          <w:color w:val="000000"/>
          <w:sz w:val="28"/>
        </w:rPr>
        <w:t>            </w:t>
      </w:r>
      <w:r>
        <w:rPr>
          <w:rFonts w:ascii="Times New Roman"/>
          <w:b w:val="false"/>
          <w:i/>
          <w:color w:val="000000"/>
          <w:sz w:val="28"/>
        </w:rPr>
        <w:t>(ба</w:t>
      </w:r>
      <w:r>
        <w:rPr>
          <w:rFonts w:ascii="Times New Roman"/>
          <w:b w:val="false"/>
          <w:i/>
          <w:color w:val="000000"/>
          <w:sz w:val="28"/>
        </w:rPr>
        <w:t>ғ</w:t>
      </w:r>
      <w:r>
        <w:rPr>
          <w:rFonts w:ascii="Times New Roman"/>
          <w:b w:val="false"/>
          <w:i/>
          <w:color w:val="000000"/>
          <w:sz w:val="28"/>
        </w:rPr>
        <w:t>аланатын жыл)</w:t>
      </w:r>
      <w:r>
        <w:br/>
      </w:r>
      <w:r>
        <w:rPr>
          <w:rFonts w:ascii="Times New Roman"/>
          <w:b w:val="false"/>
          <w:i w:val="false"/>
          <w:color w:val="000000"/>
          <w:sz w:val="28"/>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(Т.А.Ә. әрі қарай </w:t>
      </w:r>
      <w:r>
        <w:rPr>
          <w:rFonts w:ascii="Times New Roman"/>
          <w:b w:val="false"/>
          <w:i/>
          <w:color w:val="000000"/>
          <w:sz w:val="28"/>
        </w:rPr>
        <w:t>(бол</w:t>
      </w:r>
      <w:r>
        <w:rPr>
          <w:rFonts w:ascii="Times New Roman"/>
          <w:b w:val="false"/>
          <w:i/>
          <w:color w:val="000000"/>
          <w:sz w:val="28"/>
        </w:rPr>
        <w:t>ған жағ</w:t>
      </w:r>
      <w:r>
        <w:rPr>
          <w:rFonts w:ascii="Times New Roman"/>
          <w:b w:val="false"/>
          <w:i/>
          <w:color w:val="000000"/>
          <w:sz w:val="28"/>
        </w:rPr>
        <w:t>дайда):</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321"/>
        <w:gridCol w:w="5685"/>
        <w:gridCol w:w="1321"/>
        <w:gridCol w:w="1117"/>
        <w:gridCol w:w="1117"/>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w:t>
            </w:r>
            <w:r>
              <w:br/>
            </w:r>
            <w:r>
              <w:rPr>
                <w:rFonts w:ascii="Times New Roman"/>
                <w:b w:val="false"/>
                <w:i w:val="false"/>
                <w:color w:val="000000"/>
                <w:sz w:val="20"/>
              </w:rPr>
              <w:t>
</w:t>
            </w:r>
            <w:r>
              <w:rPr>
                <w:rFonts w:ascii="Times New Roman"/>
                <w:b w:val="false"/>
                <w:i w:val="false"/>
                <w:color w:val="000000"/>
                <w:sz w:val="20"/>
              </w:rPr>
              <w:t>өзін-өзі</w:t>
            </w:r>
            <w:r>
              <w:br/>
            </w:r>
            <w:r>
              <w:rPr>
                <w:rFonts w:ascii="Times New Roman"/>
                <w:b w:val="false"/>
                <w:i w:val="false"/>
                <w:color w:val="000000"/>
                <w:sz w:val="20"/>
              </w:rPr>
              <w:t>
</w:t>
            </w:r>
            <w:r>
              <w:rPr>
                <w:rFonts w:ascii="Times New Roman"/>
                <w:b w:val="false"/>
                <w:i w:val="false"/>
                <w:color w:val="000000"/>
                <w:sz w:val="20"/>
              </w:rPr>
              <w:t>бағалау</w:t>
            </w:r>
            <w:r>
              <w:br/>
            </w:r>
            <w:r>
              <w:rPr>
                <w:rFonts w:ascii="Times New Roman"/>
                <w:b w:val="false"/>
                <w:i w:val="false"/>
                <w:color w:val="000000"/>
                <w:sz w:val="20"/>
              </w:rPr>
              <w:t>
нәтижелері</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w:t>
            </w:r>
            <w:r>
              <w:br/>
            </w:r>
            <w:r>
              <w:rPr>
                <w:rFonts w:ascii="Times New Roman"/>
                <w:b w:val="false"/>
                <w:i w:val="false"/>
                <w:color w:val="000000"/>
                <w:sz w:val="20"/>
              </w:rPr>
              <w:t>
</w:t>
            </w:r>
            <w:r>
              <w:rPr>
                <w:rFonts w:ascii="Times New Roman"/>
                <w:b w:val="false"/>
                <w:i w:val="false"/>
                <w:color w:val="000000"/>
                <w:sz w:val="20"/>
              </w:rPr>
              <w:t>бағалау</w:t>
            </w:r>
            <w:r>
              <w:br/>
            </w:r>
            <w:r>
              <w:rPr>
                <w:rFonts w:ascii="Times New Roman"/>
                <w:b w:val="false"/>
                <w:i w:val="false"/>
                <w:color w:val="000000"/>
                <w:sz w:val="20"/>
              </w:rPr>
              <w:t>
нәтижелері</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w:t>
      </w:r>
      <w:r>
        <w:br/>
      </w:r>
      <w:r>
        <w:rPr>
          <w:rFonts w:ascii="Times New Roman"/>
          <w:b w:val="false"/>
          <w:i w:val="false"/>
          <w:color w:val="000000"/>
          <w:sz w:val="28"/>
        </w:rPr>
        <w:t>
      </w:t>
      </w:r>
      <w:r>
        <w:rPr>
          <w:rFonts w:ascii="Times New Roman"/>
          <w:b w:val="false"/>
          <w:i w:val="false"/>
          <w:color w:val="000000"/>
          <w:sz w:val="28"/>
        </w:rPr>
        <w:t>күні______________                   күні___________</w:t>
      </w:r>
      <w:r>
        <w:br/>
      </w:r>
      <w:r>
        <w:rPr>
          <w:rFonts w:ascii="Times New Roman"/>
          <w:b w:val="false"/>
          <w:i w:val="false"/>
          <w:color w:val="000000"/>
          <w:sz w:val="28"/>
        </w:rPr>
        <w:t>
      </w:t>
      </w:r>
      <w:r>
        <w:rPr>
          <w:rFonts w:ascii="Times New Roman"/>
          <w:b w:val="false"/>
          <w:i w:val="false"/>
          <w:color w:val="000000"/>
          <w:sz w:val="28"/>
        </w:rPr>
        <w:t>қолы_____________                  қолы___________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"Б" корпусы мемлекеттік әкімшілік қызметшілерінің қызметін бағалаудың үлгілік әдістемесіне 4-қосымша</w:t>
            </w:r>
          </w:p>
        </w:tc>
      </w:tr>
    </w:tbl>
    <w:bookmarkStart w:name="z183"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Айналмалы бағалау нәтижелері</w:t>
      </w:r>
    </w:p>
    <w:bookmarkStart w:name="z184" w:id="12"/>
    <w:p>
      <w:pPr>
        <w:spacing w:after="0"/>
        <w:ind w:left="0"/>
        <w:jc w:val="both"/>
      </w:pPr>
      <w:r>
        <w:rPr>
          <w:rFonts w:ascii="Times New Roman"/>
          <w:b w:val="false"/>
          <w:i w:val="false"/>
          <w:color w:val="000000"/>
          <w:sz w:val="28"/>
        </w:rPr>
        <w:t>            _________________________________ жыл</w:t>
      </w:r>
      <w:r>
        <w:br/>
      </w:r>
      <w:r>
        <w:rPr>
          <w:rFonts w:ascii="Times New Roman"/>
          <w:b w:val="false"/>
          <w:i w:val="false"/>
          <w:color w:val="000000"/>
          <w:sz w:val="28"/>
        </w:rPr>
        <w:t>
</w:t>
      </w:r>
    </w:p>
    <w:bookmarkEnd w:id="12"/>
    <w:bookmarkStart w:name="z185" w:id="13"/>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(Т.А.Ә. әрі қарай (болған жағдайда)</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"Б" корпусы мемлекеттік әкімшілік қызметшілерінің қызметін бағалаудың үлгілік әдістемесіне 5-қосымша</w:t>
            </w:r>
          </w:p>
        </w:tc>
      </w:tr>
    </w:tbl>
    <w:bookmarkStart w:name="z206"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207" w:id="15"/>
    <w:p>
      <w:pPr>
        <w:spacing w:after="0"/>
        <w:ind w:left="0"/>
        <w:jc w:val="left"/>
      </w:pPr>
      <w:r>
        <w:rPr>
          <w:rFonts w:ascii="Times New Roman"/>
          <w:b/>
          <w:i w:val="false"/>
          <w:color w:val="000000"/>
        </w:rPr>
        <w:t xml:space="preserve"> Бағалау жөніндегі комиссия отырысының хаттамасы</w:t>
      </w:r>
    </w:p>
    <w:bookmarkEnd w:id="15"/>
    <w:bookmarkStart w:name="z208" w:id="16"/>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16"/>
    <w:bookmarkStart w:name="z209" w:id="1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6674"/>
        <w:gridCol w:w="2275"/>
        <w:gridCol w:w="1076"/>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тегі аты әкесінің аты (Т.А.Ә. әрі қарай</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Тәртіпке келтіру парағы (жылдық бағалау кезінде)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204"/>
        <w:gridCol w:w="3695"/>
        <w:gridCol w:w="701"/>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Бөлу сипаттамасы</w:t>
            </w: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Мәлімденген бөлу</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(болған жағдайда)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ұсыныстары</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 жақсы</w:t>
            </w: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10%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тиімді</w:t>
            </w: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35% до 45%</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Қанағаттанарлық </w:t>
            </w: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40% до 50%</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Қанағаттанарлықсыз </w:t>
            </w:r>
            <w:r>
              <w:br/>
            </w:r>
            <w:r>
              <w:rPr>
                <w:rFonts w:ascii="Times New Roman"/>
                <w:b w:val="false"/>
                <w:i w:val="false"/>
                <w:color w:val="000000"/>
                <w:sz w:val="20"/>
              </w:rPr>
              <w:t>
</w:t>
            </w:r>
          </w:p>
        </w:tc>
        <w:tc>
          <w:tcPr>
            <w:tcW w:w="7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 5% </w:t>
            </w: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хатшысы:______________________Күні:</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 Күні:</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мүшесі:_______________________Күні:</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