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a3dd" w14:textId="1eca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Солтүстік Қазақстан облысы әкімдігінің 2016 жылғы 26 мамырдағы № 182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26 қазандағы № 410 қаулысы. Солтүстік Қазақстан облысының Әділет департаментінде 2016 жылғы 17 қарашада N 3931 болып тіркелді. Күші жойылды - Солтүстік Қазақстан облысы әкімдігінің 2018 жылғы 5 желтоқсандағы № 337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05.12.2018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"Тұрғын үй көмегін тағайындау"мемлекеттік көрсетілетін қызмет регламентін бекіту туралы" Солтүстік Қазақстан облысы әкімдігінің 2016 жылғы 26 мамырдағы № 182 </w:t>
      </w:r>
      <w:r>
        <w:rPr>
          <w:rFonts w:ascii="Times New Roman"/>
          <w:b w:val="false"/>
          <w:i w:val="false"/>
          <w:color w:val="000000"/>
          <w:sz w:val="28"/>
        </w:rPr>
        <w:t>қаулысына</w:t>
      </w:r>
      <w:r>
        <w:rPr>
          <w:rFonts w:ascii="Times New Roman"/>
          <w:b w:val="false"/>
          <w:i w:val="false"/>
          <w:color w:val="000000"/>
          <w:sz w:val="28"/>
        </w:rPr>
        <w:t xml:space="preserve"> (2016 жылғы 13 шілдеде "Әділет" ақпараттық-құқықтық жүйесінде жарияланды, Нормативтік құқықтық актілерін мемлекеттік тіркеу тізілімінде № 3800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2"/>
    <w:bookmarkStart w:name="z8" w:id="3"/>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w:t>
      </w:r>
    </w:p>
    <w:bookmarkEnd w:id="3"/>
    <w:bookmarkStart w:name="z9" w:id="4"/>
    <w:p>
      <w:pPr>
        <w:spacing w:after="0"/>
        <w:ind w:left="0"/>
        <w:jc w:val="both"/>
      </w:pPr>
      <w:r>
        <w:rPr>
          <w:rFonts w:ascii="Times New Roman"/>
          <w:b w:val="false"/>
          <w:i w:val="false"/>
          <w:color w:val="000000"/>
          <w:sz w:val="28"/>
        </w:rPr>
        <w:t>
      2) Мемлекеттік корпорация қызметкері өтініштердің дұрыс толтырылуын және ұсынылған құжаттардың толықтығын тексереді, 5 (бес) минут.</w:t>
      </w:r>
    </w:p>
    <w:bookmarkEnd w:id="4"/>
    <w:bookmarkStart w:name="z10" w:id="5"/>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шығарады, кейін түпнұсқаларын көрсетілетін қызметті алушыға қайтарады. </w:t>
      </w:r>
    </w:p>
    <w:bookmarkEnd w:id="5"/>
    <w:bookmarkStart w:name="z11" w:id="6"/>
    <w:p>
      <w:pPr>
        <w:spacing w:after="0"/>
        <w:ind w:left="0"/>
        <w:jc w:val="both"/>
      </w:pPr>
      <w:r>
        <w:rPr>
          <w:rFonts w:ascii="Times New Roman"/>
          <w:b w:val="false"/>
          <w:i w:val="false"/>
          <w:color w:val="000000"/>
          <w:sz w:val="28"/>
        </w:rPr>
        <w:t xml:space="preserve">
      Көрсетілетін қызметті алушы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қолдану мерзімі өтіп кеткен құжаттарды ұсынған жағдайда, қызметкер өтінішті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
    <w:bookmarkStart w:name="z12" w:id="7"/>
    <w:p>
      <w:pPr>
        <w:spacing w:after="0"/>
        <w:ind w:left="0"/>
        <w:jc w:val="both"/>
      </w:pPr>
      <w:r>
        <w:rPr>
          <w:rFonts w:ascii="Times New Roman"/>
          <w:b w:val="false"/>
          <w:i w:val="false"/>
          <w:color w:val="000000"/>
          <w:sz w:val="28"/>
        </w:rPr>
        <w:t xml:space="preserve">
      3) Мемлекеттік корпорация қызметкері өтінішті "Халыққа қызмет көрсету орталықтарына арналған ықпалдастырылған ақпараттық жүйелер" ақпараттық жүйесінде тіркеп, тиісті құжаттарды қабылдағаны туралы қолхат береді - 5 (бес) минут; </w:t>
      </w:r>
    </w:p>
    <w:bookmarkEnd w:id="7"/>
    <w:bookmarkStart w:name="z13" w:id="8"/>
    <w:p>
      <w:pPr>
        <w:spacing w:after="0"/>
        <w:ind w:left="0"/>
        <w:jc w:val="both"/>
      </w:pPr>
      <w:r>
        <w:rPr>
          <w:rFonts w:ascii="Times New Roman"/>
          <w:b w:val="false"/>
          <w:i w:val="false"/>
          <w:color w:val="000000"/>
          <w:sz w:val="28"/>
        </w:rPr>
        <w:t>
      4)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көрсетілетін қызметті алушының жазбаша келісімін алады - 5 (бес) минут;</w:t>
      </w:r>
    </w:p>
    <w:bookmarkEnd w:id="8"/>
    <w:bookmarkStart w:name="z14" w:id="9"/>
    <w:p>
      <w:pPr>
        <w:spacing w:after="0"/>
        <w:ind w:left="0"/>
        <w:jc w:val="both"/>
      </w:pPr>
      <w:r>
        <w:rPr>
          <w:rFonts w:ascii="Times New Roman"/>
          <w:b w:val="false"/>
          <w:i w:val="false"/>
          <w:color w:val="000000"/>
          <w:sz w:val="28"/>
        </w:rPr>
        <w:t>
      5) Мемлекеттік корпорация қызметкері құжаттарды дайындап, курьерлік немесе осыған өкілеттік берілген өзге де байланыс арқылы көрсетілетін қызметті берушіге жібереді–күнтізбелік 1 (бір) күн;</w:t>
      </w:r>
    </w:p>
    <w:bookmarkEnd w:id="9"/>
    <w:bookmarkStart w:name="z15" w:id="10"/>
    <w:p>
      <w:pPr>
        <w:spacing w:after="0"/>
        <w:ind w:left="0"/>
        <w:jc w:val="both"/>
      </w:pPr>
      <w:r>
        <w:rPr>
          <w:rFonts w:ascii="Times New Roman"/>
          <w:b w:val="false"/>
          <w:i w:val="false"/>
          <w:color w:val="000000"/>
          <w:sz w:val="28"/>
        </w:rPr>
        <w:t>
      6) көрсетілетін қызметті берушінің қызметкері Мемлекеттік корпорациядан құжаттарды қабылдауды жүзеге асырады, құжаттарды тіркейді - 20 (жиырма) минут.</w:t>
      </w:r>
    </w:p>
    <w:bookmarkEnd w:id="10"/>
    <w:bookmarkStart w:name="z16" w:id="11"/>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тапсыруды жүзеге асырады - 2 (екі) сағат.</w:t>
      </w:r>
    </w:p>
    <w:bookmarkEnd w:id="11"/>
    <w:bookmarkStart w:name="z17" w:id="12"/>
    <w:p>
      <w:pPr>
        <w:spacing w:after="0"/>
        <w:ind w:left="0"/>
        <w:jc w:val="both"/>
      </w:pPr>
      <w:r>
        <w:rPr>
          <w:rFonts w:ascii="Times New Roman"/>
          <w:b w:val="false"/>
          <w:i w:val="false"/>
          <w:color w:val="000000"/>
          <w:sz w:val="28"/>
        </w:rPr>
        <w:t>
      7) көрсетілетін қызметті берушінің басшысы құжаттармен танысады, жауапты орындаушыны айқындайды, тиісті бұрыштама қойып, құжаттарды жауапты орындаушысына береді–күнтізбелік 1 (бір) күн;</w:t>
      </w:r>
    </w:p>
    <w:bookmarkEnd w:id="12"/>
    <w:bookmarkStart w:name="z18" w:id="13"/>
    <w:p>
      <w:pPr>
        <w:spacing w:after="0"/>
        <w:ind w:left="0"/>
        <w:jc w:val="both"/>
      </w:pPr>
      <w:r>
        <w:rPr>
          <w:rFonts w:ascii="Times New Roman"/>
          <w:b w:val="false"/>
          <w:i w:val="false"/>
          <w:color w:val="000000"/>
          <w:sz w:val="28"/>
        </w:rPr>
        <w:t>
      8)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 үшін жібереді - күнтізбелік 7 (жеті) күн;</w:t>
      </w:r>
    </w:p>
    <w:bookmarkEnd w:id="13"/>
    <w:bookmarkStart w:name="z19" w:id="14"/>
    <w:p>
      <w:pPr>
        <w:spacing w:after="0"/>
        <w:ind w:left="0"/>
        <w:jc w:val="both"/>
      </w:pPr>
      <w:r>
        <w:rPr>
          <w:rFonts w:ascii="Times New Roman"/>
          <w:b w:val="false"/>
          <w:i w:val="false"/>
          <w:color w:val="000000"/>
          <w:sz w:val="28"/>
        </w:rPr>
        <w:t>
      9) көрсетілетін қызметті берушінің басшысы шешім қабылдайды және мемлекеттік қызметті көрсету нәтижесінің жобасына қол қояды, оны көрсетілетін қызметті берушінің жауапты орындаушысына береді - күнтізбелік 1 (бір) күн;</w:t>
      </w:r>
    </w:p>
    <w:bookmarkEnd w:id="14"/>
    <w:bookmarkStart w:name="z20" w:id="15"/>
    <w:p>
      <w:pPr>
        <w:spacing w:after="0"/>
        <w:ind w:left="0"/>
        <w:jc w:val="both"/>
      </w:pPr>
      <w:r>
        <w:rPr>
          <w:rFonts w:ascii="Times New Roman"/>
          <w:b w:val="false"/>
          <w:i w:val="false"/>
          <w:color w:val="000000"/>
          <w:sz w:val="28"/>
        </w:rPr>
        <w:t>
      10) көрсетілетін қызметті берушінің жауапты орындаушысы мемлекеттік қызметті көрсету нәтижесін Мемлекеттік корпорацияға жібереді - 15 (он бес) минут;</w:t>
      </w:r>
    </w:p>
    <w:bookmarkEnd w:id="15"/>
    <w:bookmarkStart w:name="z21" w:id="16"/>
    <w:p>
      <w:pPr>
        <w:spacing w:after="0"/>
        <w:ind w:left="0"/>
        <w:jc w:val="both"/>
      </w:pPr>
      <w:r>
        <w:rPr>
          <w:rFonts w:ascii="Times New Roman"/>
          <w:b w:val="false"/>
          <w:i w:val="false"/>
          <w:color w:val="000000"/>
          <w:sz w:val="28"/>
        </w:rPr>
        <w:t>
      11)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- 15 (он бес) минут.</w:t>
      </w:r>
    </w:p>
    <w:bookmarkEnd w:id="16"/>
    <w:bookmarkStart w:name="z22" w:id="17"/>
    <w:p>
      <w:pPr>
        <w:spacing w:after="0"/>
        <w:ind w:left="0"/>
        <w:jc w:val="both"/>
      </w:pPr>
      <w:r>
        <w:rPr>
          <w:rFonts w:ascii="Times New Roman"/>
          <w:b w:val="false"/>
          <w:i w:val="false"/>
          <w:color w:val="000000"/>
          <w:sz w:val="28"/>
        </w:rPr>
        <w:t xml:space="preserve">
      Мемлекеттік корпорацияда дайын құжаттарды беру азамат (не нотариалды куәландырылған сенімхат бойынша оның өкілі) жеке куәлік ұсынған кезде қолхат негізінде жүзеге асырылады. </w:t>
      </w:r>
    </w:p>
    <w:bookmarkEnd w:id="17"/>
    <w:bookmarkStart w:name="z23" w:id="18"/>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өзге де көрсетілетін қызметті берушілер және (немесе) Мемлекеттік корпорациямен өзара іс-қимыл тәртібін және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"10. Мемлекеттік корпорация бір ай бойы нәтиженің сақталуын қамтамасыз етеді, содан кейін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талап етілмеген құжаттарды жіберу тізілімімен оларды көрсетілетін қызметті берушіге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19"/>
    <w:bookmarkStart w:name="z26" w:id="20"/>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жұмыспен қамтуды үйлестіру және әлеуметтік бағдарламалар басқармасы" коммуналдық мемлекеттік мекемесіне жүктелсін.</w:t>
      </w:r>
    </w:p>
    <w:bookmarkEnd w:id="20"/>
    <w:bookmarkStart w:name="z27" w:id="2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