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42a3" w14:textId="8e54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30 қарашадағы № 463 қаулысы. Солтүстік Қазақстан облысының Әділет департаментінде 2016 жылғы 22 желтоқсанда N 3977 болып тіркелді. Солтүстік Қазақстан облысы әкімдігінің 2020 жылғы 30 шілдедегі № 206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30.07.2020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"Солтүстік Қазақстан облысы әкімдігінің жолаушылар көлігі және автомобиль жолдары басқармасы" коммуналдық мемлекеттік мекемесіне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30 қарашадағы № 463 қаулысымен бекітілді</w:t>
            </w:r>
          </w:p>
        </w:tc>
      </w:tr>
    </w:tbl>
    <w:bookmarkStart w:name="z7" w:id="1"/>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 (бұдан әрі – регламент)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11327 болып тіркелді)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 (бұдан әрі – стандарт) негізінде әзірленді. </w:t>
      </w:r>
      <w:r>
        <w:br/>
      </w:r>
      <w:r>
        <w:rPr>
          <w:rFonts w:ascii="Times New Roman"/>
          <w:b w:val="false"/>
          <w:i w:val="false"/>
          <w:color w:val="000000"/>
          <w:sz w:val="28"/>
        </w:rPr>
        <w:t xml:space="preserve">
      </w:t>
      </w:r>
      <w:r>
        <w:rPr>
          <w:rFonts w:ascii="Times New Roman"/>
          <w:b w:val="false"/>
          <w:i w:val="false"/>
          <w:color w:val="000000"/>
          <w:sz w:val="28"/>
        </w:rPr>
        <w:t xml:space="preserve">2.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және аудандардың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www.elicense.kz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Мемлекеттік корпорацияның және порталдың жұмыс кестелері стандарттың 8-тармағында көзделген.</w:t>
      </w:r>
      <w:r>
        <w:br/>
      </w:r>
      <w:r>
        <w:rPr>
          <w:rFonts w:ascii="Times New Roman"/>
          <w:b w:val="false"/>
          <w:i w:val="false"/>
          <w:color w:val="000000"/>
          <w:sz w:val="28"/>
        </w:rPr>
        <w:t xml:space="preserve">
      </w:t>
      </w:r>
      <w:r>
        <w:rPr>
          <w:rFonts w:ascii="Times New Roman"/>
          <w:b w:val="false"/>
          <w:i w:val="false"/>
          <w:color w:val="000000"/>
          <w:sz w:val="28"/>
        </w:rPr>
        <w:t>3. Мемлекеттiк көрсетілетін қызмет нысаны: электрондық (iшiнара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объектісін орналастыруға паспорт (бұдан әрі – паспорт).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нәтижесін ұсыну нысаны: электрондық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көрсетілетін қызметті берушіге жүгінген кезде мемлекеттік қызметті көрсету нәтижесі электрондық нысанда ресімделеді, басып шығарылады, мөрмен және көрсетілетін қызметті беруші басшысының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жеке және заңды тұлғаларға (бұдан әрі – көрсетілетін қызметті алушы) тегін көрсетіледі.</w:t>
      </w:r>
    </w:p>
    <w:bookmarkEnd w:id="3"/>
    <w:bookmarkStart w:name="z21"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2" w:id="5"/>
    <w:p>
      <w:pPr>
        <w:spacing w:after="0"/>
        <w:ind w:left="0"/>
        <w:jc w:val="both"/>
      </w:pPr>
      <w:r>
        <w:rPr>
          <w:rFonts w:ascii="Times New Roman"/>
          <w:b w:val="false"/>
          <w:i w:val="false"/>
          <w:color w:val="000000"/>
          <w:sz w:val="28"/>
        </w:rPr>
        <w:t>
      5. Стандартқа 9-тармақта көзделген құжаттар тізбесі мемлекеттік қызметті көрсету бойынша рәсімді (іс-қимылды)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құжаттарды қабылдауды жүзеге асырады, өтінішті тіркейді және құжаттарды көрсетілетін қызметті берушінің басшысына қарауға жібереді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 2) көрсетілетін қызметті берушінің басшысы құжаттармен танысады, көрсетілетін қызметті берушінің жауапты орындаушысын айқындайды және оған құжаттарды береді − 3 (үш)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паспорт дайындайды және қол қою үшін көрсетілетін қызметті берушінің басшысына береді − 3 (үш)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"Е-лицензиялау" мемлекеттік дерекқоры" ақпараттық жүйесі арқылы паспортқа электрондық цифрлық қолтаңба қояды, сондай-ақ көрсетілетін қызметті алушы көрсетілетін қызметті берушіге жүгінген кезде қағаз түріндегі паспортқа қол қояды – 3 (үш)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көрсетілетін қызметті алушыға қағаз түріндегі паспортты береді не көрсетілетін қызметті берушінің электрондық цифрлық қолтаңбамен куәландырылған электрондық құжат түріндегі паспортты Мемлекеттік корпорацияға не көрсетілетін қызметті алушының "жеке кабинетіне" жолдайды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7. Келесі рәсімді (іс-қимылды) орындауды бастауға негіздеме болатын мемлекеттік қызметті көрсету бойынша рәсімнің (іс-қимылдың) нәтижесі: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өтінішін тіркеу және оны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паспорт ресімдеу және қол қою үшін көрсетілетін қызметті берушінің басшысына беру;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паспортқа қол қоюы;</w:t>
      </w:r>
      <w:r>
        <w:br/>
      </w:r>
      <w:r>
        <w:rPr>
          <w:rFonts w:ascii="Times New Roman"/>
          <w:b w:val="false"/>
          <w:i w:val="false"/>
          <w:color w:val="000000"/>
          <w:sz w:val="28"/>
        </w:rPr>
        <w:t xml:space="preserve">
      </w:t>
      </w:r>
      <w:r>
        <w:rPr>
          <w:rFonts w:ascii="Times New Roman"/>
          <w:b w:val="false"/>
          <w:i w:val="false"/>
          <w:color w:val="000000"/>
          <w:sz w:val="28"/>
        </w:rPr>
        <w:t>5) паспортты көрсетілетін қызметті алушыға беру не Мемлекеттік корпорацияға не көрсетілетін қызметті алушының "жеке кабинетіне" жолдау.</w:t>
      </w:r>
    </w:p>
    <w:bookmarkEnd w:id="5"/>
    <w:bookmarkStart w:name="z35"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36"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9.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құжаттарды қабылдауды жүзеге асырады, өтінішті тіркейді және құжаттарды көрсетілетін қызметті берушінің басшысына қарауға жібереді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 2) көрсетілетін қызметті берушінің басшысы құжаттармен танысады, көрсетілетін қызметті берушінің жауапты орындаушысын айқындайды және оған құжаттарды жібереді − 3 (үш) сағат;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паспорт дайындайды және қол қою үшін көрсетілетін қызметті берушінің басшысына береді − 3 (үш)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"Е-лицензиялау" мемлекеттік дерекқоры" ақпараттық жүйесі арқылы паспортқа электрондық цифрлық қолтаңба қояды, сондай-ақ көрсетілетін қызметті алушы көрсетілетін қызметті берушіге жүгінген кезде қағаз түріндегі паспортқа қол қояды – 3 (үш)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көрсетілетін қызметті алушыға қағаз түріндегі паспортты береді не көрсетілетін қызметті берушінің электрондық цифрлық қолтаңбамен куәландырылған электрондық құжат түріндегі паспортты Мемлекеттік корпорацияға не көрсетілетін қызметті алушының "жеке кабинетіне" жолдайды − 15 (он бес) минут.</w:t>
      </w:r>
    </w:p>
    <w:bookmarkEnd w:id="7"/>
    <w:bookmarkStart w:name="z46" w:id="8"/>
    <w:p>
      <w:pPr>
        <w:spacing w:after="0"/>
        <w:ind w:left="0"/>
        <w:jc w:val="left"/>
      </w:pPr>
      <w:r>
        <w:rPr>
          <w:rFonts w:ascii="Times New Roman"/>
          <w:b/>
          <w:i w:val="false"/>
          <w:color w:val="000000"/>
        </w:rPr>
        <w:t xml:space="preserve"> 4. Мемлекеттік корпорациямен өзара іс-қимыл тәртібін, сондай-ақ мемлекеттік қызмет көрсету процесінде ақпараттық жүйелерді қолдану тәртібін сипаттау</w:t>
      </w:r>
    </w:p>
    <w:bookmarkEnd w:id="8"/>
    <w:bookmarkStart w:name="z47" w:id="9"/>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стандарттың 9-тармағында көзделген құжаттар пакетімен Мемлекеттік корпорацияға жүгінеді:</w:t>
      </w:r>
      <w:r>
        <w:br/>
      </w:r>
      <w:r>
        <w:rPr>
          <w:rFonts w:ascii="Times New Roman"/>
          <w:b w:val="false"/>
          <w:i w:val="false"/>
          <w:color w:val="000000"/>
          <w:sz w:val="28"/>
        </w:rPr>
        <w:t xml:space="preserve">
      </w:t>
      </w:r>
      <w:r>
        <w:rPr>
          <w:rFonts w:ascii="Times New Roman"/>
          <w:b w:val="false"/>
          <w:i w:val="false"/>
          <w:color w:val="000000"/>
          <w:sz w:val="28"/>
        </w:rPr>
        <w:t xml:space="preserve">1) 1-процесс – Мемлекеттік корпорация қызметкері көрсетілетін қызметті алушы ұсынған құжаттардың толықтығын тексеруді жүзеге асырады.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стандарттың 9-тармағында көзделген тізбеге сәйкес құжаттар пакетін толық ұсынбаған жағдайда, Мемлекеттік корпорация қызметкері өтінішті қабылдаудан бас тартады және бас тарту туралы қолхат береді – 5 (бес) минут.</w:t>
      </w:r>
      <w:r>
        <w:br/>
      </w:r>
      <w:r>
        <w:rPr>
          <w:rFonts w:ascii="Times New Roman"/>
          <w:b w:val="false"/>
          <w:i w:val="false"/>
          <w:color w:val="000000"/>
          <w:sz w:val="28"/>
        </w:rPr>
        <w:t xml:space="preserve">
      </w:t>
      </w:r>
      <w:r>
        <w:rPr>
          <w:rFonts w:ascii="Times New Roman"/>
          <w:b w:val="false"/>
          <w:i w:val="false"/>
          <w:color w:val="000000"/>
          <w:sz w:val="28"/>
        </w:rPr>
        <w:t>Өтініштің дұрыс және толық толтырылуы сақталған және құжаттардың толық пакеті ұсынылған жағдайда Мемлекеттік корпорация қызметкері "Халыққа қызмет көрсету орталықтарына арналған ықпалдастырылған ақпараттық жүйе" ақпараттық жүйесінде өтінішті тіркейді, құжаттардың нөмірін және қабылданған күнін көрсете отырып, тиісті құжаттардың қабылданғаны туралы қолхат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2) 2-процесс – Мемлекеттік корпорация қызметкері көрсетілетін қызметті берушіге курьерлік немесе осыған уәкілетті өзге де байланыс арқылы құжаттар пакетін жолдайды – 1 (бір) жұмыс күні;</w:t>
      </w:r>
      <w:r>
        <w:br/>
      </w:r>
      <w:r>
        <w:rPr>
          <w:rFonts w:ascii="Times New Roman"/>
          <w:b w:val="false"/>
          <w:i w:val="false"/>
          <w:color w:val="000000"/>
          <w:sz w:val="28"/>
        </w:rPr>
        <w:t xml:space="preserve">
      </w:t>
      </w:r>
      <w:r>
        <w:rPr>
          <w:rFonts w:ascii="Times New Roman"/>
          <w:b w:val="false"/>
          <w:i w:val="false"/>
          <w:color w:val="000000"/>
          <w:sz w:val="28"/>
        </w:rPr>
        <w:t>3) 3-процесс -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сипаттамасына сәйкес рәсімдерді (іс-қимылдарды) жүзеге асырады – 3 (үш) жұмыс күні;</w:t>
      </w:r>
      <w:r>
        <w:br/>
      </w:r>
      <w:r>
        <w:rPr>
          <w:rFonts w:ascii="Times New Roman"/>
          <w:b w:val="false"/>
          <w:i w:val="false"/>
          <w:color w:val="000000"/>
          <w:sz w:val="28"/>
        </w:rPr>
        <w:t xml:space="preserve">
      </w:t>
      </w:r>
      <w:r>
        <w:rPr>
          <w:rFonts w:ascii="Times New Roman"/>
          <w:b w:val="false"/>
          <w:i w:val="false"/>
          <w:color w:val="000000"/>
          <w:sz w:val="28"/>
        </w:rPr>
        <w:t>4) 4-процесс - Мемлекеттік корпорация қызметкері тиісті құжаттардың қабылданғаны туралы қолхатта көрсетілген мерзімде мемлекеттік қызмет көрсету нәтижесін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1-процесс – көрсетілетін қызметті алушыны электрондық цифрлық қолтаңба арқылы порталда тіркеу (авторландыру) – 2 (екі) минут;</w:t>
      </w:r>
      <w:r>
        <w:br/>
      </w:r>
      <w:r>
        <w:rPr>
          <w:rFonts w:ascii="Times New Roman"/>
          <w:b w:val="false"/>
          <w:i w:val="false"/>
          <w:color w:val="000000"/>
          <w:sz w:val="28"/>
        </w:rPr>
        <w:t xml:space="preserve">
      </w:t>
      </w:r>
      <w:r>
        <w:rPr>
          <w:rFonts w:ascii="Times New Roman"/>
          <w:b w:val="false"/>
          <w:i w:val="false"/>
          <w:color w:val="000000"/>
          <w:sz w:val="28"/>
        </w:rPr>
        <w:t>2) 2-процесс – көрсетілетін қызметті алушының электрондық мемлекеттік көрсетілетін қызметті таңдауы, электрондық сұрау салу жолын толтыру және стандарттың 9-тармағында көрсетілген құжаттарды тіркеу – 5 (бес) минут;</w:t>
      </w:r>
      <w:r>
        <w:br/>
      </w:r>
      <w:r>
        <w:rPr>
          <w:rFonts w:ascii="Times New Roman"/>
          <w:b w:val="false"/>
          <w:i w:val="false"/>
          <w:color w:val="000000"/>
          <w:sz w:val="28"/>
        </w:rPr>
        <w:t xml:space="preserve">
      </w:t>
      </w:r>
      <w:r>
        <w:rPr>
          <w:rFonts w:ascii="Times New Roman"/>
          <w:b w:val="false"/>
          <w:i w:val="false"/>
          <w:color w:val="000000"/>
          <w:sz w:val="28"/>
        </w:rPr>
        <w:t>3) 3-процесс – көрсетілетін қызметті алушының электрондық цифрлық қолтаңба арқылы электрондық мемлекеттік қызметті көрсету үшін электрондық сұрау салуды куәландыру – 2 (екі) минут;</w:t>
      </w:r>
      <w:r>
        <w:br/>
      </w:r>
      <w:r>
        <w:rPr>
          <w:rFonts w:ascii="Times New Roman"/>
          <w:b w:val="false"/>
          <w:i w:val="false"/>
          <w:color w:val="000000"/>
          <w:sz w:val="28"/>
        </w:rPr>
        <w:t xml:space="preserve">
      </w:t>
      </w:r>
      <w:r>
        <w:rPr>
          <w:rFonts w:ascii="Times New Roman"/>
          <w:b w:val="false"/>
          <w:i w:val="false"/>
          <w:color w:val="000000"/>
          <w:sz w:val="28"/>
        </w:rPr>
        <w:t>4) 4-процесс – көрсетілетін қызметті алушының электрондық сұрау салуын өңдеу (тексеру, тіркеу) – 3 (үш) минут;</w:t>
      </w:r>
      <w:r>
        <w:br/>
      </w:r>
      <w:r>
        <w:rPr>
          <w:rFonts w:ascii="Times New Roman"/>
          <w:b w:val="false"/>
          <w:i w:val="false"/>
          <w:color w:val="000000"/>
          <w:sz w:val="28"/>
        </w:rPr>
        <w:t xml:space="preserve">
      </w:t>
      </w:r>
      <w:r>
        <w:rPr>
          <w:rFonts w:ascii="Times New Roman"/>
          <w:b w:val="false"/>
          <w:i w:val="false"/>
          <w:color w:val="000000"/>
          <w:sz w:val="28"/>
        </w:rPr>
        <w:t>5) 5-процесс – көрсетілетін қызметті алушының электрондық сұрау салу мәртебесі және мемлекеттік қызметті көрсету мерзімі туралы хабарламаны көрсетілетін қызметті алушының "жеке кабинетіндегі" мемлекеттік көрсетілетін қызметті алу тарихынан алуы – 2 (екі) минут;</w:t>
      </w:r>
      <w:r>
        <w:br/>
      </w:r>
      <w:r>
        <w:rPr>
          <w:rFonts w:ascii="Times New Roman"/>
          <w:b w:val="false"/>
          <w:i w:val="false"/>
          <w:color w:val="000000"/>
          <w:sz w:val="28"/>
        </w:rPr>
        <w:t xml:space="preserve">
      </w:t>
      </w:r>
      <w:r>
        <w:rPr>
          <w:rFonts w:ascii="Times New Roman"/>
          <w:b w:val="false"/>
          <w:i w:val="false"/>
          <w:color w:val="000000"/>
          <w:sz w:val="28"/>
        </w:rPr>
        <w:t>6) 6-процесс -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сипаттамасына сәйкес рәсімдерді (іс-қимылдарды) жүзеге асырады – 3 (үш) жұмыс күні;</w:t>
      </w:r>
      <w:r>
        <w:br/>
      </w:r>
      <w:r>
        <w:rPr>
          <w:rFonts w:ascii="Times New Roman"/>
          <w:b w:val="false"/>
          <w:i w:val="false"/>
          <w:color w:val="000000"/>
          <w:sz w:val="28"/>
        </w:rPr>
        <w:t xml:space="preserve">
      </w:t>
      </w:r>
      <w:r>
        <w:rPr>
          <w:rFonts w:ascii="Times New Roman"/>
          <w:b w:val="false"/>
          <w:i w:val="false"/>
          <w:color w:val="000000"/>
          <w:sz w:val="28"/>
        </w:rPr>
        <w:t>7) 7-процесс - көрсетілетін қызметті алушының мемлекеттік қызмет көрсету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және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13.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қызметті алушыларға мемлекеттік қызмет көрсету үшін құжаттарды қабылдауды 1414 Бірыңғай байланыс орталығы арқылы жүгіну жолымен Мемлекеттік корпорация қызметкері тұрғылықты жеріне барып жүргізеді.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регламентіне 1 қосымша</w:t>
            </w:r>
          </w:p>
        </w:tc>
      </w:tr>
    </w:tbl>
    <w:bookmarkStart w:name="z65" w:id="10"/>
    <w:p>
      <w:pPr>
        <w:spacing w:after="0"/>
        <w:ind w:left="0"/>
        <w:jc w:val="left"/>
      </w:pPr>
      <w:r>
        <w:rPr>
          <w:rFonts w:ascii="Times New Roman"/>
          <w:b/>
          <w:i w:val="false"/>
          <w:color w:val="000000"/>
        </w:rPr>
        <w:t xml:space="preserve"> Көрсетілетін қызметті берушілер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3"/>
        <w:gridCol w:w="1005"/>
        <w:gridCol w:w="1007"/>
        <w:gridCol w:w="3126"/>
        <w:gridCol w:w="3366"/>
        <w:gridCol w:w="336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1"/>
          <w:p>
            <w:pPr>
              <w:spacing w:after="20"/>
              <w:ind w:left="20"/>
              <w:jc w:val="both"/>
            </w:pPr>
            <w:r>
              <w:rPr>
                <w:rFonts w:ascii="Times New Roman"/>
                <w:b w:val="false"/>
                <w:i w:val="false"/>
                <w:color w:val="000000"/>
                <w:sz w:val="20"/>
              </w:rPr>
              <w:t>
Р\с№</w:t>
            </w:r>
          </w:p>
          <w:bookmarkEnd w:id="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құрылымдық бөлімшесінің атауы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Облыстық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бойынша</w:t>
            </w:r>
          </w:p>
          <w:bookmarkEnd w:id="1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3"/>
          <w:p>
            <w:pPr>
              <w:spacing w:after="20"/>
              <w:ind w:left="20"/>
              <w:jc w:val="both"/>
            </w:pPr>
            <w:r>
              <w:rPr>
                <w:rFonts w:ascii="Times New Roman"/>
                <w:b w:val="false"/>
                <w:i w:val="false"/>
                <w:color w:val="000000"/>
                <w:sz w:val="20"/>
              </w:rPr>
              <w:t>
1</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жолаушылар көлігі және автомобиль жолдары басқармасы" коммуналдық мемлекеттік мекемесі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Интернационал көшесі, 61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(7152) 338695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4"/>
          <w:p>
            <w:pPr>
              <w:spacing w:after="20"/>
              <w:ind w:left="20"/>
              <w:jc w:val="both"/>
            </w:pPr>
            <w:r>
              <w:rPr>
                <w:rFonts w:ascii="Times New Roman"/>
                <w:b w:val="false"/>
                <w:i w:val="false"/>
                <w:color w:val="000000"/>
                <w:sz w:val="20"/>
              </w:rPr>
              <w:t xml:space="preserve">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бойынша </w:t>
            </w:r>
          </w:p>
          <w:bookmarkEnd w:id="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5"/>
          <w:p>
            <w:pPr>
              <w:spacing w:after="20"/>
              <w:ind w:left="20"/>
              <w:jc w:val="both"/>
            </w:pPr>
            <w:r>
              <w:rPr>
                <w:rFonts w:ascii="Times New Roman"/>
                <w:b w:val="false"/>
                <w:i w:val="false"/>
                <w:color w:val="000000"/>
                <w:sz w:val="20"/>
              </w:rPr>
              <w:t>
1</w:t>
            </w:r>
          </w:p>
          <w:bookmarkEnd w:id="15"/>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тұрғын үй-коммуналдық шаруашылығы, жолаушылар көлігі және автомобиль жолдары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Айыртау ауданы, Саумалкөл ауылы, Шоқан Уәлиханов көшесі, 44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(71533) 22969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6"/>
          <w:p>
            <w:pPr>
              <w:spacing w:after="20"/>
              <w:ind w:left="20"/>
              <w:jc w:val="both"/>
            </w:pPr>
            <w:r>
              <w:rPr>
                <w:rFonts w:ascii="Times New Roman"/>
                <w:b w:val="false"/>
                <w:i w:val="false"/>
                <w:color w:val="000000"/>
                <w:sz w:val="20"/>
              </w:rPr>
              <w:t>
2</w:t>
            </w:r>
          </w:p>
          <w:bookmarkEnd w:id="16"/>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тұрғын үй-коммуналдық шаруашылығы, жолаушылар көлігі және автомобиль жолдары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Талшық ауылы, Целинная көшесі, 13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(71546) 21768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7"/>
          <w:p>
            <w:pPr>
              <w:spacing w:after="20"/>
              <w:ind w:left="20"/>
              <w:jc w:val="both"/>
            </w:pPr>
            <w:r>
              <w:rPr>
                <w:rFonts w:ascii="Times New Roman"/>
                <w:b w:val="false"/>
                <w:i w:val="false"/>
                <w:color w:val="000000"/>
                <w:sz w:val="20"/>
              </w:rPr>
              <w:t>
3</w:t>
            </w:r>
          </w:p>
          <w:bookmarkEnd w:id="17"/>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"Аққайың аудандық тұрғын үй-коммуналдық шаруашылығы, жолаушылар көлігі және автомобиль жолдары бөлімі" мемлекеттік мекемесі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 ауылы, Зеленая көшесі, 13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(71532) 22035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8"/>
          <w:p>
            <w:pPr>
              <w:spacing w:after="20"/>
              <w:ind w:left="20"/>
              <w:jc w:val="both"/>
            </w:pPr>
            <w:r>
              <w:rPr>
                <w:rFonts w:ascii="Times New Roman"/>
                <w:b w:val="false"/>
                <w:i w:val="false"/>
                <w:color w:val="000000"/>
                <w:sz w:val="20"/>
              </w:rPr>
              <w:t>
4</w:t>
            </w:r>
          </w:p>
          <w:bookmarkEnd w:id="18"/>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ауданының тұрғын үй-коммуналдық шаруашылығы, жолаушылар көлігі және автомобиль жолдары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Явленка ауылы, Ленин көшесі, 10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(71543) 22053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9"/>
          <w:p>
            <w:pPr>
              <w:spacing w:after="20"/>
              <w:ind w:left="20"/>
              <w:jc w:val="both"/>
            </w:pPr>
            <w:r>
              <w:rPr>
                <w:rFonts w:ascii="Times New Roman"/>
                <w:b w:val="false"/>
                <w:i w:val="false"/>
                <w:color w:val="000000"/>
                <w:sz w:val="20"/>
              </w:rPr>
              <w:t>
5</w:t>
            </w:r>
          </w:p>
          <w:bookmarkEnd w:id="19"/>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тұрғын үй-коммуналдық шаруашылығы, жолаушылар көлігі және автомобиль жолдары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Мир көшесі, 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(71544) 21991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0"/>
          <w:p>
            <w:pPr>
              <w:spacing w:after="20"/>
              <w:ind w:left="20"/>
              <w:jc w:val="both"/>
            </w:pPr>
            <w:r>
              <w:rPr>
                <w:rFonts w:ascii="Times New Roman"/>
                <w:b w:val="false"/>
                <w:i w:val="false"/>
                <w:color w:val="000000"/>
                <w:sz w:val="20"/>
              </w:rPr>
              <w:t>
6</w:t>
            </w:r>
          </w:p>
          <w:bookmarkEnd w:id="20"/>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Абай Құнанбаев көшесі, 24 үй</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(71531) 22816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1"/>
          <w:p>
            <w:pPr>
              <w:spacing w:after="20"/>
              <w:ind w:left="20"/>
              <w:jc w:val="both"/>
            </w:pPr>
            <w:r>
              <w:rPr>
                <w:rFonts w:ascii="Times New Roman"/>
                <w:b w:val="false"/>
                <w:i w:val="false"/>
                <w:color w:val="000000"/>
                <w:sz w:val="20"/>
              </w:rPr>
              <w:t>
7</w:t>
            </w:r>
          </w:p>
          <w:bookmarkEnd w:id="21"/>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аудандық сәулет, құрылыс, тұрғын үй-коммуналдық шаруашылығы, жолаушылар көлігі және автомобиль жолдары бөлімі" мемлекеттік мекемесі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Институтская көшесі,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(71538) 21513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2"/>
          <w:p>
            <w:pPr>
              <w:spacing w:after="20"/>
              <w:ind w:left="20"/>
              <w:jc w:val="both"/>
            </w:pPr>
            <w:r>
              <w:rPr>
                <w:rFonts w:ascii="Times New Roman"/>
                <w:b w:val="false"/>
                <w:i w:val="false"/>
                <w:color w:val="000000"/>
                <w:sz w:val="20"/>
              </w:rPr>
              <w:t>
8</w:t>
            </w:r>
          </w:p>
          <w:bookmarkEnd w:id="22"/>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тұрғын үй-коммуналдық шаруашылығы, жолаушылар көлігі және автомобиль жолдары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Мамлютка қаласы, Абай Құнанбаев көшесі, 5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(71541) 22636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3"/>
          <w:p>
            <w:pPr>
              <w:spacing w:after="20"/>
              <w:ind w:left="20"/>
              <w:jc w:val="both"/>
            </w:pPr>
            <w:r>
              <w:rPr>
                <w:rFonts w:ascii="Times New Roman"/>
                <w:b w:val="false"/>
                <w:i w:val="false"/>
                <w:color w:val="000000"/>
                <w:sz w:val="20"/>
              </w:rPr>
              <w:t>
9</w:t>
            </w:r>
          </w:p>
          <w:bookmarkEnd w:id="23"/>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ауданның тұрғын </w:t>
            </w:r>
            <w:r>
              <w:br/>
            </w:r>
            <w:r>
              <w:rPr>
                <w:rFonts w:ascii="Times New Roman"/>
                <w:b w:val="false"/>
                <w:i w:val="false"/>
                <w:color w:val="000000"/>
                <w:sz w:val="20"/>
              </w:rPr>
              <w:t>
үй-коммуналдық шаруашылығы, жолаушы көлігі және автомобиль жолдары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Ленин көшесі, 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(71535) 22467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4"/>
          <w:p>
            <w:pPr>
              <w:spacing w:after="20"/>
              <w:ind w:left="20"/>
              <w:jc w:val="both"/>
            </w:pPr>
            <w:r>
              <w:rPr>
                <w:rFonts w:ascii="Times New Roman"/>
                <w:b w:val="false"/>
                <w:i w:val="false"/>
                <w:color w:val="000000"/>
                <w:sz w:val="20"/>
              </w:rPr>
              <w:t>
10</w:t>
            </w:r>
          </w:p>
          <w:bookmarkEnd w:id="24"/>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тұрғын үй-коммуналдық шаруашылық, жолаушылар көлігі және автомобильдік жолдар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203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(71536) 21012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5"/>
          <w:p>
            <w:pPr>
              <w:spacing w:after="20"/>
              <w:ind w:left="20"/>
              <w:jc w:val="both"/>
            </w:pPr>
            <w:r>
              <w:rPr>
                <w:rFonts w:ascii="Times New Roman"/>
                <w:b w:val="false"/>
                <w:i w:val="false"/>
                <w:color w:val="000000"/>
                <w:sz w:val="20"/>
              </w:rPr>
              <w:t>
11</w:t>
            </w:r>
          </w:p>
          <w:bookmarkEnd w:id="25"/>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Шоқан Уәлиханов көшесі, 1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(71537)21472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6"/>
          <w:p>
            <w:pPr>
              <w:spacing w:after="20"/>
              <w:ind w:left="20"/>
              <w:jc w:val="both"/>
            </w:pPr>
            <w:r>
              <w:rPr>
                <w:rFonts w:ascii="Times New Roman"/>
                <w:b w:val="false"/>
                <w:i w:val="false"/>
                <w:color w:val="000000"/>
                <w:sz w:val="20"/>
              </w:rPr>
              <w:t>
12</w:t>
            </w:r>
          </w:p>
          <w:bookmarkEnd w:id="26"/>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сәулет, құрылыс, тұрғын үй-коммуналдық шаруашылығы, жолаушылар көлігі және автомобиль жолдары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Шоқан Уәлиханов көшесі, 85 үй</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(71542) 22085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7"/>
          <w:p>
            <w:pPr>
              <w:spacing w:after="20"/>
              <w:ind w:left="20"/>
              <w:jc w:val="both"/>
            </w:pPr>
            <w:r>
              <w:rPr>
                <w:rFonts w:ascii="Times New Roman"/>
                <w:b w:val="false"/>
                <w:i w:val="false"/>
                <w:color w:val="000000"/>
                <w:sz w:val="20"/>
              </w:rPr>
              <w:t>
13</w:t>
            </w:r>
          </w:p>
          <w:bookmarkEnd w:id="27"/>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ауданының тұрмыстық-коммуналдық шаруашылығы, жолаушы көлігі және автомобиль жолдары бөлімі" мемлекеттік мекемесі</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(71534) 27472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регламентіне 2 қосымша</w:t>
            </w:r>
          </w:p>
        </w:tc>
      </w:tr>
    </w:tbl>
    <w:bookmarkStart w:name="z84" w:id="28"/>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28"/>
    <w:bookmarkStart w:name="z85" w:id="29"/>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кезінде</w:t>
      </w:r>
    </w:p>
    <w:bookmarkEnd w:id="29"/>
    <w:bookmarkStart w:name="z8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31"/>
    <w:p>
      <w:pPr>
        <w:spacing w:after="0"/>
        <w:ind w:left="0"/>
        <w:jc w:val="left"/>
      </w:pPr>
      <w:r>
        <w:rPr>
          <w:rFonts w:ascii="Times New Roman"/>
          <w:b/>
          <w:i w:val="false"/>
          <w:color w:val="000000"/>
        </w:rPr>
        <w:t xml:space="preserve"> Мемлекеттік корпорация арқылы мемлекеттік қызмет көрсету кезінде</w:t>
      </w:r>
    </w:p>
    <w:bookmarkEnd w:id="31"/>
    <w:bookmarkStart w:name="z8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33"/>
    <w:p>
      <w:pPr>
        <w:spacing w:after="0"/>
        <w:ind w:left="0"/>
        <w:jc w:val="left"/>
      </w:pPr>
      <w:r>
        <w:rPr>
          <w:rFonts w:ascii="Times New Roman"/>
          <w:b/>
          <w:i w:val="false"/>
          <w:color w:val="000000"/>
        </w:rPr>
        <w:t xml:space="preserve"> Портал арқылы мемлекеттік қызмет көрсету кезінде</w:t>
      </w:r>
    </w:p>
    <w:bookmarkEnd w:id="33"/>
    <w:bookmarkStart w:name="z9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35"/>
    <w:p>
      <w:pPr>
        <w:spacing w:after="0"/>
        <w:ind w:left="0"/>
        <w:jc w:val="left"/>
      </w:pPr>
      <w:r>
        <w:rPr>
          <w:rFonts w:ascii="Times New Roman"/>
          <w:b/>
          <w:i w:val="false"/>
          <w:color w:val="000000"/>
        </w:rPr>
        <w:t xml:space="preserve"> Шартты белгілер:</w:t>
      </w:r>
    </w:p>
    <w:bookmarkEnd w:id="35"/>
    <w:bookmarkStart w:name="z9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