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b34f" w14:textId="ec9b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2016 жылғы 31 наурыздағы N 2-1 шешімі. Солтүстік Қазақстан облысының Әділет департаментінде 2016 жылғы 26 сәуірде N 3729 болып тіркелді. Күші жойылды - Солтүстік Қазақстан облысы Ақжар аудандық мәслихатының 2020 жылғы 25 желтоқсандағы № 66-2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Ақжар аудандық мәслихатының 25.12.2020 </w:t>
      </w:r>
      <w:r>
        <w:rPr>
          <w:rFonts w:ascii="Times New Roman"/>
          <w:b w:val="false"/>
          <w:i w:val="false"/>
          <w:color w:val="000000"/>
          <w:sz w:val="28"/>
        </w:rPr>
        <w:t>№ 66-2</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Ақжар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r>
        <w:br/>
      </w:r>
      <w:r>
        <w:rPr>
          <w:rFonts w:ascii="Times New Roman"/>
          <w:b w:val="false"/>
          <w:i w:val="false"/>
          <w:color w:val="000000"/>
          <w:sz w:val="28"/>
        </w:rPr>
        <w:t xml:space="preserve">
      </w:t>
      </w:r>
      <w:r>
        <w:rPr>
          <w:rFonts w:ascii="Times New Roman"/>
          <w:b w:val="false"/>
          <w:i w:val="false"/>
          <w:color w:val="000000"/>
          <w:sz w:val="28"/>
        </w:rPr>
        <w:t xml:space="preserve">2. Осы шешім алғашқы ресми жарияланған күнінен кейін он күнтізбелік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Б.Зәкенов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31 наурыздағы № 2-1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Ақжар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w:t>
      </w:r>
      <w:r>
        <w:rPr>
          <w:rFonts w:ascii="Times New Roman"/>
          <w:b/>
          <w:i w:val="false"/>
          <w:color w:val="000000"/>
          <w:sz w:val="28"/>
        </w:rPr>
        <w:t xml:space="preserve">Қазақстан Республикасының 1995 жылғы 17 наурыздағы </w:t>
      </w:r>
      <w:r>
        <w:rPr>
          <w:rFonts w:ascii="Times New Roman"/>
          <w:b w:val="false"/>
          <w:i w:val="false"/>
          <w:color w:val="000000"/>
          <w:sz w:val="28"/>
        </w:rPr>
        <w:t>Заңына</w:t>
      </w:r>
      <w:r>
        <w:rPr>
          <w:rFonts w:ascii="Times New Roman"/>
          <w:b/>
          <w:i w:val="false"/>
          <w:color w:val="000000"/>
          <w:sz w:val="28"/>
        </w:rPr>
        <w:t xml:space="preserve"> сәйкес,</w:t>
      </w:r>
      <w:r>
        <w:rPr>
          <w:rFonts w:ascii="Times New Roman"/>
          <w:b w:val="false"/>
          <w:i w:val="false"/>
          <w:color w:val="000000"/>
          <w:sz w:val="28"/>
        </w:rPr>
        <w:t xml:space="preserve"> </w:t>
      </w:r>
      <w:r>
        <w:rPr>
          <w:rFonts w:ascii="Times New Roman"/>
          <w:b/>
          <w:i w:val="false"/>
          <w:color w:val="000000"/>
          <w:sz w:val="28"/>
        </w:rPr>
        <w:t xml:space="preserve">жергілікті жердегі жағдайларды және </w:t>
      </w:r>
      <w:r>
        <w:rPr>
          <w:rFonts w:ascii="Times New Roman"/>
          <w:b w:val="false"/>
          <w:i w:val="false"/>
          <w:color w:val="000000"/>
          <w:sz w:val="28"/>
        </w:rPr>
        <w:t xml:space="preserve">Солтүстік Қазақстан облысы Ақжар ауданы аумағындағы </w:t>
      </w:r>
      <w:r>
        <w:rPr>
          <w:rFonts w:ascii="Times New Roman"/>
          <w:b/>
          <w:i w:val="false"/>
          <w:color w:val="000000"/>
          <w:sz w:val="28"/>
        </w:rPr>
        <w:t xml:space="preserve">Қоғамдық кеңестің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 xml:space="preserve">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3. Митингілер мен жиналыстар өткізу орыныболып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шараларды өткiзу кезiнде қоғамдық тәртiптi қамтамасыз етушiмемлекеттiк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 xml:space="preserve">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 </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 xml:space="preserve">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Ақжар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Ақжар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Ақжар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Ақжар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бойынша жиналыстар, митингiлер, шерулер, пикеттер және демонстрациялар өткізу тәртібін қосымша реттеуге 1-қосымша</w:t>
            </w:r>
          </w:p>
        </w:tc>
      </w:tr>
    </w:tbl>
    <w:bookmarkStart w:name="z41" w:id="3"/>
    <w:p>
      <w:pPr>
        <w:spacing w:after="0"/>
        <w:ind w:left="0"/>
        <w:jc w:val="left"/>
      </w:pPr>
      <w:r>
        <w:rPr>
          <w:rFonts w:ascii="Times New Roman"/>
          <w:b/>
          <w:i w:val="false"/>
          <w:color w:val="000000"/>
        </w:rPr>
        <w:t xml:space="preserve"> Митингілер мен жиналыстарды өткізу орындары</w:t>
      </w:r>
    </w:p>
    <w:bookmarkEnd w:id="3"/>
    <w:bookmarkStart w:name="z42" w:id="4"/>
    <w:p>
      <w:pPr>
        <w:spacing w:after="0"/>
        <w:ind w:left="0"/>
        <w:jc w:val="both"/>
      </w:pPr>
      <w:r>
        <w:rPr>
          <w:rFonts w:ascii="Times New Roman"/>
          <w:b w:val="false"/>
          <w:i w:val="false"/>
          <w:color w:val="000000"/>
          <w:sz w:val="28"/>
        </w:rPr>
        <w:t>
      1. Солтүстік Қазақстан облысы, Ақжар ауданы, Талшық ауылы, Мәдениет үйінің алдындағы алаңы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Ақжар ауданы, Талшық ауылы, Тәуелсіздік алаңы.</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бойынша жиналыстар, митингiлер, шерулер, пикеттер және демонстрациялар өткізу тәртібін қосымша реттеуге 2-қосымша</w:t>
            </w:r>
          </w:p>
        </w:tc>
      </w:tr>
    </w:tbl>
    <w:bookmarkStart w:name="z45" w:id="5"/>
    <w:p>
      <w:pPr>
        <w:spacing w:after="0"/>
        <w:ind w:left="0"/>
        <w:jc w:val="left"/>
      </w:pPr>
      <w:r>
        <w:rPr>
          <w:rFonts w:ascii="Times New Roman"/>
          <w:b/>
          <w:i w:val="false"/>
          <w:color w:val="000000"/>
        </w:rPr>
        <w:t xml:space="preserve"> Шерулер және демонстрацияларды өткізу маршруттары</w:t>
      </w:r>
    </w:p>
    <w:bookmarkEnd w:id="5"/>
    <w:bookmarkStart w:name="z46" w:id="6"/>
    <w:p>
      <w:pPr>
        <w:spacing w:after="0"/>
        <w:ind w:left="0"/>
        <w:jc w:val="both"/>
      </w:pPr>
      <w:r>
        <w:rPr>
          <w:rFonts w:ascii="Times New Roman"/>
          <w:b w:val="false"/>
          <w:i w:val="false"/>
          <w:color w:val="000000"/>
          <w:sz w:val="28"/>
        </w:rPr>
        <w:t>
      1-маршрут: "Белгісіз солдат" ескерткішінен бастап Жеңіс көшесінің бойымен Абылай хан көшесіндегі Мәдениет үйінің алдындағы алаңға дейін.</w:t>
      </w:r>
      <w:r>
        <w:br/>
      </w:r>
      <w:r>
        <w:rPr>
          <w:rFonts w:ascii="Times New Roman"/>
          <w:b w:val="false"/>
          <w:i w:val="false"/>
          <w:color w:val="000000"/>
          <w:sz w:val="28"/>
        </w:rPr>
        <w:t xml:space="preserve">
      </w:t>
      </w:r>
    </w:p>
    <w:bookmarkEnd w:id="6"/>
    <w:p>
      <w:pPr>
        <w:spacing w:after="0"/>
        <w:ind w:left="0"/>
        <w:jc w:val="both"/>
      </w:pPr>
      <w:r>
        <w:drawing>
          <wp:inline distT="0" distB="0" distL="0" distR="0">
            <wp:extent cx="5778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2-маршрут: Ғ.Құсайынов көшесінен бастап Вокзал көшесіндегі Тәуелсіздік алаңына дейін.</w:t>
      </w:r>
      <w:r>
        <w:br/>
      </w:r>
      <w:r>
        <w:rPr>
          <w:rFonts w:ascii="Times New Roman"/>
          <w:b w:val="false"/>
          <w:i w:val="false"/>
          <w:color w:val="000000"/>
          <w:sz w:val="28"/>
        </w:rPr>
        <w:t xml:space="preserve">
      </w:t>
      </w:r>
    </w:p>
    <w:p>
      <w:pPr>
        <w:spacing w:after="0"/>
        <w:ind w:left="0"/>
        <w:jc w:val="both"/>
      </w:pPr>
      <w:r>
        <w:drawing>
          <wp:inline distT="0" distB="0" distL="0" distR="0">
            <wp:extent cx="54483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483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