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5a17" w14:textId="00d5a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Ғабит Мүсірепов атындағы аудан мәслихатының 2015 жылғы 30 қазандағы № 38-7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мәслихатының 2016 жылғы 24 мамырдағы № 3-4 шешімі. Солтүстік Қазақстан облысының Әділет департаментінде 2016 жылғы 17 маусымда N 3779 болып тіркелді. Күші жойылды – Солтүстік Қазақстан облысы Ғабит Мүсірепов атындағы ауданы мәслихатының 2017 жылғы 03 наурыздағы № 10-3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Ғабит Мүсірепов атындағы ауданы мәслихатының 03.03.2017 </w:t>
      </w:r>
      <w:r>
        <w:rPr>
          <w:rFonts w:ascii="Times New Roman"/>
          <w:b w:val="false"/>
          <w:i w:val="false"/>
          <w:color w:val="ff0000"/>
          <w:sz w:val="28"/>
        </w:rPr>
        <w:t>№ 10-3</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Ғабит Мүсірепов атындағы ауданның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"Ғабит Мүсірепов атындағы ауданның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Ғабит Мүсірепов атындағы аудан мәслихатының 2015 жылғы 30 қазандағы № 38-7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тіркеу тізілімінде 2015 жылғы 4 желтоқсандағы № 3487 тіркелді, 2016 жылғы 4 қаңтарда аудандық "Есіл Өңірі", 2016 жылғы 4 қаңтарда "Новости Приишимья" газеттерінде жарияланды) Ғабит Мүсірепов атындағы ауданның әлеуметтік көмек көрсетудің, оның мөлшерлерін белгілеудің және мұқтаж азаматтардың жекелеген санаттарының тізбесін айқындауың Қағидаларына (бұдан әрі - Қағидалар) мына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Қағидалардың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 туралы" Қазақстан Республикасының 2016 жылғы 6 сәуiрдегі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"Отбасының белсенділігін арттырудың әлеуметтік келісімшарты мен отбасыға көмектің жеке жоспары нысандарын бекіту туралы" Қазақстан Республикасы Денсаулық сақтау және әлеуметтік даму министрінің 2015 жылғы 23 ақпандағы № 88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17 наурызда № 10474 тіркелді), Мемлекет басшысының Үкіметтің 2015 жылғы 11 ақпандағы кеңейтілген отырысында берген тапсырмаларын іске асыру жөніндегі іс-шаралар жоспарының 72-тармағына сәйкес "Ерекше кезең" экономикалық саясатының шараларын ескере отыра әзірленді және өмірлік қиын жағдай туындаған кезде Ғабит Мүсірепов атындағы ауданда әлеуметтік көмек көрсетудің, оның мөлшерлерін белгілеудің және мұқтаж азаматтардың жекелеген санаттарының тізбесін айқындау тәртібін анықтайды.";</w:t>
      </w:r>
      <w:r>
        <w:br/>
      </w:r>
      <w:r>
        <w:rPr>
          <w:rFonts w:ascii="Times New Roman"/>
          <w:b w:val="false"/>
          <w:i w:val="false"/>
          <w:color w:val="000000"/>
          <w:sz w:val="28"/>
        </w:rPr>
        <w:t>
      </w:t>
      </w:r>
      <w:r>
        <w:rPr>
          <w:rFonts w:ascii="Times New Roman"/>
          <w:b w:val="false"/>
          <w:i w:val="false"/>
          <w:color w:val="000000"/>
          <w:sz w:val="28"/>
        </w:rPr>
        <w:t xml:space="preserve">Қағидалардың 2-тармағы </w:t>
      </w:r>
      <w:r>
        <w:rPr>
          <w:rFonts w:ascii="Times New Roman"/>
          <w:b w:val="false"/>
          <w:i w:val="false"/>
          <w:color w:val="000000"/>
          <w:sz w:val="28"/>
        </w:rPr>
        <w:t>13) тармақшасы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"13)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 </w:t>
      </w:r>
      <w:r>
        <w:br/>
      </w:r>
      <w:r>
        <w:rPr>
          <w:rFonts w:ascii="Times New Roman"/>
          <w:b w:val="false"/>
          <w:i w:val="false"/>
          <w:color w:val="000000"/>
          <w:sz w:val="28"/>
        </w:rPr>
        <w:t>
      </w:t>
      </w:r>
      <w:r>
        <w:rPr>
          <w:rFonts w:ascii="Times New Roman"/>
          <w:b w:val="false"/>
          <w:i w:val="false"/>
          <w:color w:val="000000"/>
          <w:sz w:val="28"/>
        </w:rPr>
        <w:t xml:space="preserve">Қағидалардың </w:t>
      </w:r>
      <w:r>
        <w:rPr>
          <w:rFonts w:ascii="Times New Roman"/>
          <w:b w:val="false"/>
          <w:i w:val="false"/>
          <w:color w:val="000000"/>
          <w:sz w:val="28"/>
        </w:rPr>
        <w:t>17- тармағы</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"17. Әлеуметтік көмек осы Қағидалардың 3-қосымшаның 18) тармақшасында көрсетілген негіздеме бойынша кірістер есебінсіз денсаулық сақтау мекемесінің анықтамасын ұсыну және тізім бойынша, 5 (бес) айлық есептік көрсеткіш мөлшерінде тоқсан сайын көрсетіледі. Әлеуметтік көмекті төлеу өтіп кеткен тоқсанға жүргізіледі.";</w:t>
      </w:r>
      <w:r>
        <w:br/>
      </w:r>
      <w:r>
        <w:rPr>
          <w:rFonts w:ascii="Times New Roman"/>
          <w:b w:val="false"/>
          <w:i w:val="false"/>
          <w:color w:val="000000"/>
          <w:sz w:val="28"/>
        </w:rPr>
        <w:t>
      </w:t>
      </w:r>
      <w:r>
        <w:rPr>
          <w:rFonts w:ascii="Times New Roman"/>
          <w:b w:val="false"/>
          <w:i w:val="false"/>
          <w:color w:val="000000"/>
          <w:sz w:val="28"/>
        </w:rPr>
        <w:t xml:space="preserve">Қағидалардың </w:t>
      </w:r>
      <w:r>
        <w:rPr>
          <w:rFonts w:ascii="Times New Roman"/>
          <w:b w:val="false"/>
          <w:i w:val="false"/>
          <w:color w:val="000000"/>
          <w:sz w:val="28"/>
        </w:rPr>
        <w:t>31-тармағы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xml:space="preserve">Қағидалардың </w:t>
      </w:r>
      <w:r>
        <w:rPr>
          <w:rFonts w:ascii="Times New Roman"/>
          <w:b w:val="false"/>
          <w:i w:val="false"/>
          <w:color w:val="000000"/>
          <w:sz w:val="28"/>
        </w:rPr>
        <w:t>3-қосымшасы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Осы шешім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 мәслихатының</w:t>
            </w:r>
            <w:r>
              <w:br/>
            </w:r>
            <w:r>
              <w:rPr>
                <w:rFonts w:ascii="Times New Roman"/>
                <w:b w:val="false"/>
                <w:i/>
                <w:color w:val="000000"/>
                <w:sz w:val="20"/>
              </w:rPr>
              <w:t>III сессиясының төрайымы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Әбдірахманова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Солтүстік Қазақстан облысының</w:t>
            </w:r>
            <w:r>
              <w:br/>
            </w:r>
            <w:r>
              <w:rPr>
                <w:rFonts w:ascii="Times New Roman"/>
                <w:b w:val="false"/>
                <w:i/>
                <w:color w:val="000000"/>
                <w:sz w:val="20"/>
              </w:rPr>
              <w:t>әкімі</w:t>
            </w:r>
            <w:r>
              <w:br/>
            </w:r>
            <w:r>
              <w:rPr>
                <w:rFonts w:ascii="Times New Roman"/>
                <w:b w:val="false"/>
                <w:i/>
                <w:color w:val="000000"/>
                <w:sz w:val="20"/>
              </w:rPr>
              <w:t>2016 жылғы 24 мамыр</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мәслихатының 2016 жылғы 24 мамырдағы № 3-4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мөлшерлерін белгілеудің және мұқтаж азаматтардың жекелеген санаттарының тізбесін айқындаудың қағидаларына 3-қосымша </w:t>
            </w:r>
          </w:p>
        </w:tc>
      </w:tr>
    </w:tbl>
    <w:bookmarkStart w:name="z20" w:id="0"/>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жүргізуге арналған негіздемелердің түпкілікті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жетiмдiк;</w:t>
      </w:r>
      <w:r>
        <w:br/>
      </w:r>
      <w:r>
        <w:rPr>
          <w:rFonts w:ascii="Times New Roman"/>
          <w:b w:val="false"/>
          <w:i w:val="false"/>
          <w:color w:val="000000"/>
          <w:sz w:val="28"/>
        </w:rPr>
        <w:t>
      </w:t>
      </w:r>
      <w:r>
        <w:rPr>
          <w:rFonts w:ascii="Times New Roman"/>
          <w:b w:val="false"/>
          <w:i w:val="false"/>
          <w:color w:val="000000"/>
          <w:sz w:val="28"/>
        </w:rPr>
        <w:t>2) ата-ана қамқорлығының болмауы;</w:t>
      </w:r>
      <w:r>
        <w:br/>
      </w:r>
      <w:r>
        <w:rPr>
          <w:rFonts w:ascii="Times New Roman"/>
          <w:b w:val="false"/>
          <w:i w:val="false"/>
          <w:color w:val="000000"/>
          <w:sz w:val="28"/>
        </w:rPr>
        <w:t>
      </w:t>
      </w:r>
      <w:r>
        <w:rPr>
          <w:rFonts w:ascii="Times New Roman"/>
          <w:b w:val="false"/>
          <w:i w:val="false"/>
          <w:color w:val="000000"/>
          <w:sz w:val="28"/>
        </w:rPr>
        <w:t>3) кәмелетке толмағандардың қадағалаусыз қалуы, оның iшiнде девианттық мiнез-құлық;</w:t>
      </w:r>
      <w:r>
        <w:br/>
      </w:r>
      <w:r>
        <w:rPr>
          <w:rFonts w:ascii="Times New Roman"/>
          <w:b w:val="false"/>
          <w:i w:val="false"/>
          <w:color w:val="000000"/>
          <w:sz w:val="28"/>
        </w:rPr>
        <w:t>
      </w:t>
      </w:r>
      <w:r>
        <w:rPr>
          <w:rFonts w:ascii="Times New Roman"/>
          <w:b w:val="false"/>
          <w:i w:val="false"/>
          <w:color w:val="000000"/>
          <w:sz w:val="28"/>
        </w:rPr>
        <w:t>4) кәмелетке толмағандардың ерекше тәртіпте ұстайтын білім беру ұйымдарында болуы;</w:t>
      </w:r>
      <w:r>
        <w:br/>
      </w:r>
      <w:r>
        <w:rPr>
          <w:rFonts w:ascii="Times New Roman"/>
          <w:b w:val="false"/>
          <w:i w:val="false"/>
          <w:color w:val="000000"/>
          <w:sz w:val="28"/>
        </w:rPr>
        <w:t>
      </w:t>
      </w:r>
      <w:r>
        <w:rPr>
          <w:rFonts w:ascii="Times New Roman"/>
          <w:b w:val="false"/>
          <w:i w:val="false"/>
          <w:color w:val="000000"/>
          <w:sz w:val="28"/>
        </w:rPr>
        <w:t>5) туғанынан үш жасқа дейiнгi балалардың ерте психофизикалық дамуы мүмкiндiктерiнiң шектелуi;</w:t>
      </w:r>
      <w:r>
        <w:br/>
      </w:r>
      <w:r>
        <w:rPr>
          <w:rFonts w:ascii="Times New Roman"/>
          <w:b w:val="false"/>
          <w:i w:val="false"/>
          <w:color w:val="000000"/>
          <w:sz w:val="28"/>
        </w:rPr>
        <w:t>
      </w:t>
      </w:r>
      <w:r>
        <w:rPr>
          <w:rFonts w:ascii="Times New Roman"/>
          <w:b w:val="false"/>
          <w:i w:val="false"/>
          <w:color w:val="000000"/>
          <w:sz w:val="28"/>
        </w:rPr>
        <w:t>6) дене және (немесе) ақыл-ой мүмкiндiктерiне байланысты ағза функцияларының тұрақты бұзылуы;</w:t>
      </w:r>
      <w:r>
        <w:br/>
      </w:r>
      <w:r>
        <w:rPr>
          <w:rFonts w:ascii="Times New Roman"/>
          <w:b w:val="false"/>
          <w:i w:val="false"/>
          <w:color w:val="000000"/>
          <w:sz w:val="28"/>
        </w:rPr>
        <w:t>
      </w:t>
      </w:r>
      <w:r>
        <w:rPr>
          <w:rFonts w:ascii="Times New Roman"/>
          <w:b w:val="false"/>
          <w:i w:val="false"/>
          <w:color w:val="000000"/>
          <w:sz w:val="28"/>
        </w:rPr>
        <w:t>7) әлеуметтік маңызы бар аурулардың және айналасындағыларға қауiп төндiретiн аурулардың салдарынан тыныс-тіршілігінiң шектелуі;</w:t>
      </w:r>
      <w:r>
        <w:br/>
      </w:r>
      <w:r>
        <w:rPr>
          <w:rFonts w:ascii="Times New Roman"/>
          <w:b w:val="false"/>
          <w:i w:val="false"/>
          <w:color w:val="000000"/>
          <w:sz w:val="28"/>
        </w:rPr>
        <w:t>
      </w:t>
      </w:r>
      <w:r>
        <w:rPr>
          <w:rFonts w:ascii="Times New Roman"/>
          <w:b w:val="false"/>
          <w:i w:val="false"/>
          <w:color w:val="000000"/>
          <w:sz w:val="28"/>
        </w:rPr>
        <w:t>8) жасының егде тартуына байланысты, ауруы және (немесе) мүгедектiгi салдарынан өзiне-өзi күтiм жасай алмау;</w:t>
      </w:r>
      <w:r>
        <w:br/>
      </w:r>
      <w:r>
        <w:rPr>
          <w:rFonts w:ascii="Times New Roman"/>
          <w:b w:val="false"/>
          <w:i w:val="false"/>
          <w:color w:val="000000"/>
          <w:sz w:val="28"/>
        </w:rPr>
        <w:t>
      </w:t>
      </w:r>
      <w:r>
        <w:rPr>
          <w:rFonts w:ascii="Times New Roman"/>
          <w:b w:val="false"/>
          <w:i w:val="false"/>
          <w:color w:val="000000"/>
          <w:sz w:val="28"/>
        </w:rPr>
        <w:t>9) әлеуметтiк бейiмсiздiкке және әлеуметтiк депривацияға әкеп соқтырған қатыгез қарым-қатынас;</w:t>
      </w:r>
      <w:r>
        <w:br/>
      </w:r>
      <w:r>
        <w:rPr>
          <w:rFonts w:ascii="Times New Roman"/>
          <w:b w:val="false"/>
          <w:i w:val="false"/>
          <w:color w:val="000000"/>
          <w:sz w:val="28"/>
        </w:rPr>
        <w:t>
      </w:t>
      </w:r>
      <w:r>
        <w:rPr>
          <w:rFonts w:ascii="Times New Roman"/>
          <w:b w:val="false"/>
          <w:i w:val="false"/>
          <w:color w:val="000000"/>
          <w:sz w:val="28"/>
        </w:rPr>
        <w:t>10) баспанасыздық (белгiлi бiр тұрғылықты жерi жоқ адамдар);</w:t>
      </w:r>
      <w:r>
        <w:br/>
      </w:r>
      <w:r>
        <w:rPr>
          <w:rFonts w:ascii="Times New Roman"/>
          <w:b w:val="false"/>
          <w:i w:val="false"/>
          <w:color w:val="000000"/>
          <w:sz w:val="28"/>
        </w:rPr>
        <w:t>
      </w:t>
      </w:r>
      <w:r>
        <w:rPr>
          <w:rFonts w:ascii="Times New Roman"/>
          <w:b w:val="false"/>
          <w:i w:val="false"/>
          <w:color w:val="000000"/>
          <w:sz w:val="28"/>
        </w:rPr>
        <w:t>11) бас бостандығынан айыру орындарынан босау;</w:t>
      </w:r>
      <w:r>
        <w:br/>
      </w:r>
      <w:r>
        <w:rPr>
          <w:rFonts w:ascii="Times New Roman"/>
          <w:b w:val="false"/>
          <w:i w:val="false"/>
          <w:color w:val="000000"/>
          <w:sz w:val="28"/>
        </w:rPr>
        <w:t>
      </w:t>
      </w:r>
      <w:r>
        <w:rPr>
          <w:rFonts w:ascii="Times New Roman"/>
          <w:b w:val="false"/>
          <w:i w:val="false"/>
          <w:color w:val="000000"/>
          <w:sz w:val="28"/>
        </w:rPr>
        <w:t xml:space="preserve">12) қылмыстық-атқару инспекциясының пробация қызметінде есепте тұру; </w:t>
      </w:r>
      <w:r>
        <w:br/>
      </w:r>
      <w:r>
        <w:rPr>
          <w:rFonts w:ascii="Times New Roman"/>
          <w:b w:val="false"/>
          <w:i w:val="false"/>
          <w:color w:val="000000"/>
          <w:sz w:val="28"/>
        </w:rPr>
        <w:t>
      </w:t>
      </w:r>
      <w:r>
        <w:rPr>
          <w:rFonts w:ascii="Times New Roman"/>
          <w:b w:val="false"/>
          <w:i w:val="false"/>
          <w:color w:val="000000"/>
          <w:sz w:val="28"/>
        </w:rPr>
        <w:t>13) табиғи зілзала немесе өрт салдарынан азаматқа (отбасына) не оның мүлкіне залал келтіру, немесе әлеуметтік мәні бар аурулары (қатерлі ісіктің пайда болуы, туберкулездің ауыр түрі, мүгедек балалар) болған жағдайда өз еркімен емделу;</w:t>
      </w:r>
      <w:r>
        <w:br/>
      </w:r>
      <w:r>
        <w:rPr>
          <w:rFonts w:ascii="Times New Roman"/>
          <w:b w:val="false"/>
          <w:i w:val="false"/>
          <w:color w:val="000000"/>
          <w:sz w:val="28"/>
        </w:rPr>
        <w:t>
      </w:t>
      </w:r>
      <w:r>
        <w:rPr>
          <w:rFonts w:ascii="Times New Roman"/>
          <w:b w:val="false"/>
          <w:i w:val="false"/>
          <w:color w:val="000000"/>
          <w:sz w:val="28"/>
        </w:rPr>
        <w:t>14) Солтүстік Қазақстан облысы Ғабит Мүсірепов атындағы ауданның мәслихаты белгілеген жан басына шаққандағы орташа табыс мөлшері 1,0 өмір сүру минимумынан аспайтын болуы;</w:t>
      </w:r>
      <w:r>
        <w:br/>
      </w:r>
      <w:r>
        <w:rPr>
          <w:rFonts w:ascii="Times New Roman"/>
          <w:b w:val="false"/>
          <w:i w:val="false"/>
          <w:color w:val="000000"/>
          <w:sz w:val="28"/>
        </w:rPr>
        <w:t>
      </w:t>
      </w:r>
      <w:r>
        <w:rPr>
          <w:rFonts w:ascii="Times New Roman"/>
          <w:b w:val="false"/>
          <w:i w:val="false"/>
          <w:color w:val="000000"/>
          <w:sz w:val="28"/>
        </w:rPr>
        <w:t>15) Ұлы Отан соғысының қатысушылары мен мүгедектердің және кепілдіктері мен жеңілдіктері бойынша Ұлы Отан соғысының қатысушылары мен мүгедектеріне теңестірілген адамдардың тіс протездеуге мұқтаждығы;</w:t>
      </w:r>
      <w:r>
        <w:br/>
      </w:r>
      <w:r>
        <w:rPr>
          <w:rFonts w:ascii="Times New Roman"/>
          <w:b w:val="false"/>
          <w:i w:val="false"/>
          <w:color w:val="000000"/>
          <w:sz w:val="28"/>
        </w:rPr>
        <w:t>
      </w:t>
      </w:r>
      <w:r>
        <w:rPr>
          <w:rFonts w:ascii="Times New Roman"/>
          <w:b w:val="false"/>
          <w:i w:val="false"/>
          <w:color w:val="000000"/>
          <w:sz w:val="28"/>
        </w:rPr>
        <w:t xml:space="preserve"> 16) Ұлы Отан соғысының қатысушылары мен мүгедектерінің және кепілдіктері мен жеңілдіктері бойынша Ұлы Отан соғысының қатысушылары мен мүгедектеріне теңестірілген Қазақстан Республикасының санаторий мен профилакторийлерінде санаторлық-курорттық емделуге мұқтаждығы; </w:t>
      </w:r>
      <w:r>
        <w:br/>
      </w:r>
      <w:r>
        <w:rPr>
          <w:rFonts w:ascii="Times New Roman"/>
          <w:b w:val="false"/>
          <w:i w:val="false"/>
          <w:color w:val="000000"/>
          <w:sz w:val="28"/>
        </w:rPr>
        <w:t>
      </w:t>
      </w:r>
      <w:r>
        <w:rPr>
          <w:rFonts w:ascii="Times New Roman"/>
          <w:b w:val="false"/>
          <w:i w:val="false"/>
          <w:color w:val="000000"/>
          <w:sz w:val="28"/>
        </w:rPr>
        <w:t xml:space="preserve"> 17) Ұлы Отан соғысына қатысушылар мен мүгедектерінің коммуналдық қызметтерді төлеу және отын сатып алу үшін шығынның орнын толтыруға мұқтаждығы;</w:t>
      </w:r>
      <w:r>
        <w:br/>
      </w:r>
      <w:r>
        <w:rPr>
          <w:rFonts w:ascii="Times New Roman"/>
          <w:b w:val="false"/>
          <w:i w:val="false"/>
          <w:color w:val="000000"/>
          <w:sz w:val="28"/>
        </w:rPr>
        <w:t>
      </w:t>
      </w:r>
      <w:r>
        <w:rPr>
          <w:rFonts w:ascii="Times New Roman"/>
          <w:b w:val="false"/>
          <w:i w:val="false"/>
          <w:color w:val="000000"/>
          <w:sz w:val="28"/>
        </w:rPr>
        <w:t xml:space="preserve"> 18) туберкулездің белсенді түрімен ауыратын тұлғалардың тоқсан сайынғы мұқтаждығы;</w:t>
      </w:r>
      <w:r>
        <w:br/>
      </w:r>
      <w:r>
        <w:rPr>
          <w:rFonts w:ascii="Times New Roman"/>
          <w:b w:val="false"/>
          <w:i w:val="false"/>
          <w:color w:val="000000"/>
          <w:sz w:val="28"/>
        </w:rPr>
        <w:t>
      </w:t>
      </w:r>
      <w:r>
        <w:rPr>
          <w:rFonts w:ascii="Times New Roman"/>
          <w:b w:val="false"/>
          <w:i w:val="false"/>
          <w:color w:val="000000"/>
          <w:sz w:val="28"/>
        </w:rPr>
        <w:t>19) еңбекке қабілетті отбасы мүшелерінің (адамның) отбасының белсенділігін арттырудың әлеуметтік келісімшарт жасаған кезінде жұмыспен қамтуға жәрдемдесудің белсенді шараларына қатысқан жағдайда, 60 пайыз ең төменгі күнкөріс деңгейінен аспайтын жан басына шаққандағы орташа табыстың болуы.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