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0860" w14:textId="09a0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2017 жылдың қаңтарынан наурызына дейін Солтүстік Қазақстан облысы Есіл ауданының аумағында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Есіл ауданының әкімінің 2016 жылғы 22 қарашадағы N 19 шешімі. Солтүстік Қазақстан облысының Әділет департаментінде 2016 жылғы 8 желтоқсанда N 3949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Қазақстан Республикасының тіркелу жылы он жеті жасқа толатын ер азаматтарын Қазақстан Республикасы Қорғаныс министрлігінің "Солтүстік Қазақстан облысы Есіл ауданы қорғаныс істері жөніндегі бөлімі" республикалық мемлекеттік мекемесінің (келісім бойынша) шақыру учаскесіне 2017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Солтүстік Қазақстан облысы Есіл ауданы әкімінің орынбасары Еділ Мейрамұлы Тұтқышевке жүктелсін. </w:t>
      </w:r>
      <w:r>
        <w:br/>
      </w:r>
      <w:r>
        <w:rPr>
          <w:rFonts w:ascii="Times New Roman"/>
          <w:b w:val="false"/>
          <w:i w:val="false"/>
          <w:color w:val="000000"/>
          <w:sz w:val="28"/>
        </w:rPr>
        <w:t>
      </w:t>
      </w:r>
      <w:r>
        <w:rPr>
          <w:rFonts w:ascii="Times New Roman"/>
          <w:b w:val="false"/>
          <w:i w:val="false"/>
          <w:color w:val="000000"/>
          <w:sz w:val="28"/>
        </w:rPr>
        <w:t xml:space="preserve"> 3. Осы шешім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ауданының қорғаныс </w:t>
            </w:r>
            <w:r>
              <w:br/>
            </w:r>
            <w:r>
              <w:rPr>
                <w:rFonts w:ascii="Times New Roman"/>
                <w:b w:val="false"/>
                <w:i/>
                <w:color w:val="000000"/>
                <w:sz w:val="20"/>
              </w:rPr>
              <w:t xml:space="preserve">істері жөніндегі бөлімі" </w:t>
            </w:r>
            <w:r>
              <w:br/>
            </w:r>
            <w:r>
              <w:rPr>
                <w:rFonts w:ascii="Times New Roman"/>
                <w:b w:val="false"/>
                <w:i/>
                <w:color w:val="000000"/>
                <w:sz w:val="20"/>
              </w:rPr>
              <w:t xml:space="preserve">республиқалық мемлекеттік </w:t>
            </w:r>
            <w:r>
              <w:br/>
            </w:r>
            <w:r>
              <w:rPr>
                <w:rFonts w:ascii="Times New Roman"/>
                <w:b w:val="false"/>
                <w:i/>
                <w:color w:val="000000"/>
                <w:sz w:val="20"/>
              </w:rPr>
              <w:t>мекемесінің бастығы</w:t>
            </w:r>
            <w:r>
              <w:br/>
            </w:r>
            <w:r>
              <w:rPr>
                <w:rFonts w:ascii="Times New Roman"/>
                <w:b w:val="false"/>
                <w:i/>
                <w:color w:val="000000"/>
                <w:sz w:val="20"/>
              </w:rPr>
              <w:t>2016 жылғы 22 қараша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О.Қабыкеев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