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0373" w14:textId="cc2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облысының Есіл ауданы мәслихатының Регламентін бекіту туралы" Солтүстік Қазақстан облысы Есіл ауданы мәслихатының 2014 жылғы 27 наурыздағы № 29/170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2016 жылғы 28 қарашадағы № 8/45 шешімі. Солтүстік Қазақстан облысының Әділет департаментінде 2016 жылғы 12 желтоқсанда N 3955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облысының Есіл ауданы мәслихатының Регламентін бекіту туралы" Солтүстік Қазақстан облысы Есіл ауданы мәслихатының 2014 жылғы 27 наурыздағы № 29/170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актілердің мемлекеттік тіркеу тізілімінде 2014 жылғы 5 мамырда № 2738 болып тіркелген, 2014 жылғы 23 мамырда "Есіл таңы" және "Ишим" газеттерінде ресми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Е.Бимақанов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