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98051" w14:textId="b8980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2016 жылы әлеуметтік қолдау шараларын ұсыну өлшерін айқындау туралы</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2016 жылғы 16 наурыздағы № 48-1 шешімі. Солтүстік Қазақстан облысының Әділет департаментінде 2016 жылғы 7 сәуірде N 3692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"Агроөнеркәсіптік кешенді және ауылдық аумақтарды дамытуды мемлекеттік реттеу туралы" 2005 жылғы 8 шілдедегі Қазақстан Республикасы Заңының 18-бабы </w:t>
      </w:r>
      <w:r>
        <w:rPr>
          <w:rFonts w:ascii="Times New Roman"/>
          <w:b w:val="false"/>
          <w:i w:val="false"/>
          <w:color w:val="000000"/>
          <w:sz w:val="28"/>
        </w:rPr>
        <w:t>8-тармағына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бекіту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Қазақстан Республикасы Ұлттық экономика министрінің 2014 жылғы 6 қарашадағы № 72 бұйрығымен бекітілген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қағидаларының </w:t>
      </w:r>
      <w:r>
        <w:rPr>
          <w:rFonts w:ascii="Times New Roman"/>
          <w:b w:val="false"/>
          <w:i w:val="false"/>
          <w:color w:val="000000"/>
          <w:sz w:val="28"/>
        </w:rPr>
        <w:t>4-тармағына</w:t>
      </w:r>
      <w:r>
        <w:rPr>
          <w:rFonts w:ascii="Times New Roman"/>
          <w:b w:val="false"/>
          <w:i w:val="false"/>
          <w:color w:val="000000"/>
          <w:sz w:val="28"/>
        </w:rPr>
        <w:t xml:space="preserve"> сәйкес, Солтүстік Қазақстан облысы Мағжан Жұмабаев ауданының мәслихаты </w:t>
      </w:r>
      <w:r>
        <w:rPr>
          <w:rFonts w:ascii="Times New Roman"/>
          <w:b/>
          <w:i w:val="false"/>
          <w:color w:val="000000"/>
          <w:sz w:val="28"/>
        </w:rPr>
        <w:t>ШЕШ</w:t>
      </w:r>
      <w:r>
        <w:rPr>
          <w:rFonts w:ascii="Times New Roman"/>
          <w:b/>
          <w:i w:val="false"/>
          <w:color w:val="000000"/>
          <w:sz w:val="28"/>
        </w:rPr>
        <w:t>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1. Аудан әкімімен мәлімделген қажеттілікті ескере отырып, Мағжан Жұмабаев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2016 жылы ұсынылсын:</w:t>
      </w:r>
      <w:r>
        <w:br/>
      </w:r>
      <w:r>
        <w:rPr>
          <w:rFonts w:ascii="Times New Roman"/>
          <w:b w:val="false"/>
          <w:i w:val="false"/>
          <w:color w:val="000000"/>
          <w:sz w:val="28"/>
        </w:rPr>
        <w:t>
      </w:t>
      </w:r>
      <w:r>
        <w:rPr>
          <w:rFonts w:ascii="Times New Roman"/>
          <w:b w:val="false"/>
          <w:i w:val="false"/>
          <w:color w:val="000000"/>
          <w:sz w:val="28"/>
        </w:rPr>
        <w:t>1) өтініш берген кезеңіне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2) өтініш берген кезеңіне тұрғын үй сатып алу немесе салу үшін бір мың бес жүз еселік айлық есептік көрсеткіштен аспайтын сомада бюджеттік кредит түрінде әлеуметтік қолдау.</w:t>
      </w:r>
      <w:r>
        <w:br/>
      </w:r>
      <w:r>
        <w:rPr>
          <w:rFonts w:ascii="Times New Roman"/>
          <w:b w:val="false"/>
          <w:i w:val="false"/>
          <w:color w:val="000000"/>
          <w:sz w:val="28"/>
        </w:rPr>
        <w:t>
      </w:t>
      </w:r>
      <w:r>
        <w:rPr>
          <w:rFonts w:ascii="Times New Roman"/>
          <w:b w:val="false"/>
          <w:i w:val="false"/>
          <w:color w:val="000000"/>
          <w:sz w:val="28"/>
        </w:rPr>
        <w:t>2. Осы шешімнің 1-тармағындағы 1) және 2) тармақшалардың күші ветеринария саласындағы қызметті жүзеге асыратын ветеринария пункттерінің ветеринария мамандарына қолданылады.</w:t>
      </w:r>
      <w:r>
        <w:br/>
      </w:r>
      <w:r>
        <w:rPr>
          <w:rFonts w:ascii="Times New Roman"/>
          <w:b w:val="false"/>
          <w:i w:val="false"/>
          <w:color w:val="000000"/>
          <w:sz w:val="28"/>
        </w:rPr>
        <w:t>
      </w:t>
      </w:r>
      <w:r>
        <w:rPr>
          <w:rFonts w:ascii="Times New Roman"/>
          <w:b w:val="false"/>
          <w:i w:val="false"/>
          <w:color w:val="000000"/>
          <w:sz w:val="28"/>
        </w:rPr>
        <w:t>3. Осы шешім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Мағжан Жұмабаев ауданы</w:t>
            </w:r>
            <w:r>
              <w:br/>
            </w:r>
            <w:r>
              <w:rPr>
                <w:rFonts w:ascii="Times New Roman"/>
                <w:b w:val="false"/>
                <w:i/>
                <w:color w:val="000000"/>
                <w:sz w:val="20"/>
              </w:rPr>
              <w:t>мәслихаты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Баймұратов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Солтүстік Қазақстан облысы </w:t>
            </w:r>
            <w:r>
              <w:br/>
            </w:r>
            <w:r>
              <w:rPr>
                <w:rFonts w:ascii="Times New Roman"/>
                <w:b w:val="false"/>
                <w:i/>
                <w:color w:val="000000"/>
                <w:sz w:val="20"/>
              </w:rPr>
              <w:t>Мағжан Жұмабаев ауданы</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Әбілмәжінов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