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3e6c" w14:textId="4a73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Тимирязев ауданының аудандық бюджеті туралы" аудандық мәслихаттың 2015 жылғы 25 желтоқсандағы № 44/1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25 шілдедегі № 4/3 шешімі. Солтүстік Қазақстан облысының Әділет департаментінде 2016 жылғы 15 тамызда № 3857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Тимирязев ауданының аудандық бюджеті туралы" Тимирязев аудандық мәслихатының 2015 жылғы 25 желтоқсандағы № 44/1 (2016 жылғы 13 қаңтарда нормативтік құқықтық актілерді мемлекеттік тіркеу тізілімінде № 3542 болып тіркелді, 2016 жылғы 26 қаңтарда "Көтерілген тың" аудандық газетінде, 2016 жылғы 26 қаңтарда "Нива" аудандық газетінде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2016-2018 жылдарға арналған Тимирязев ауданының аудандық бюджеті, оның ішінде 2016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кірістер – 1 925 067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294 323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3 027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бойынша – 3 000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1 624 717 мың теңге;</w:t>
      </w:r>
      <w:r>
        <w:br/>
      </w:r>
      <w:r>
        <w:rPr>
          <w:rFonts w:ascii="Times New Roman"/>
          <w:b w:val="false"/>
          <w:i w:val="false"/>
          <w:color w:val="000000"/>
          <w:sz w:val="28"/>
        </w:rPr>
        <w:t>
      </w:t>
      </w:r>
      <w:r>
        <w:rPr>
          <w:rFonts w:ascii="Times New Roman"/>
          <w:b w:val="false"/>
          <w:i w:val="false"/>
          <w:color w:val="000000"/>
          <w:sz w:val="28"/>
        </w:rPr>
        <w:t xml:space="preserve">2) шығындар – 1 934 560мың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 6 591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несиелеу – 15 907 мың теңге;</w:t>
      </w:r>
      <w:r>
        <w:br/>
      </w:r>
      <w:r>
        <w:rPr>
          <w:rFonts w:ascii="Times New Roman"/>
          <w:b w:val="false"/>
          <w:i w:val="false"/>
          <w:color w:val="000000"/>
          <w:sz w:val="28"/>
        </w:rPr>
        <w:t>
      </w:t>
      </w:r>
      <w:r>
        <w:rPr>
          <w:rFonts w:ascii="Times New Roman"/>
          <w:b w:val="false"/>
          <w:i w:val="false"/>
          <w:color w:val="000000"/>
          <w:sz w:val="28"/>
        </w:rPr>
        <w:t xml:space="preserve">бюджеттік несиелерді өтеу – 9 316 мың теңге; </w:t>
      </w:r>
      <w:r>
        <w:br/>
      </w:r>
      <w:r>
        <w:rPr>
          <w:rFonts w:ascii="Times New Roman"/>
          <w:b w:val="false"/>
          <w:i w:val="false"/>
          <w:color w:val="000000"/>
          <w:sz w:val="28"/>
        </w:rPr>
        <w:t>
      </w:t>
      </w:r>
      <w:r>
        <w:rPr>
          <w:rFonts w:ascii="Times New Roman"/>
          <w:b w:val="false"/>
          <w:i w:val="false"/>
          <w:color w:val="000000"/>
          <w:sz w:val="28"/>
        </w:rPr>
        <w:t>4) қаржылық активтерімен операция бойынша сальдо – 1 500 мың теңге, оның ішінде:</w:t>
      </w:r>
      <w:r>
        <w:br/>
      </w:r>
      <w:r>
        <w:rPr>
          <w:rFonts w:ascii="Times New Roman"/>
          <w:b w:val="false"/>
          <w:i w:val="false"/>
          <w:color w:val="000000"/>
          <w:sz w:val="28"/>
        </w:rPr>
        <w:t>
      </w:t>
      </w:r>
      <w:r>
        <w:rPr>
          <w:rFonts w:ascii="Times New Roman"/>
          <w:b w:val="false"/>
          <w:i w:val="false"/>
          <w:color w:val="000000"/>
          <w:sz w:val="28"/>
        </w:rPr>
        <w:t>қаржылық активтерін сатып алудан – 1 500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- 17 584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17 584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15 907 мың теңге;</w:t>
      </w:r>
      <w:r>
        <w:br/>
      </w:r>
      <w:r>
        <w:rPr>
          <w:rFonts w:ascii="Times New Roman"/>
          <w:b w:val="false"/>
          <w:i w:val="false"/>
          <w:color w:val="000000"/>
          <w:sz w:val="28"/>
        </w:rPr>
        <w:t>
      </w:t>
      </w:r>
      <w:r>
        <w:rPr>
          <w:rFonts w:ascii="Times New Roman"/>
          <w:b w:val="false"/>
          <w:i w:val="false"/>
          <w:color w:val="000000"/>
          <w:sz w:val="28"/>
        </w:rPr>
        <w:t>қарыздарды өтеу – 9 316 мың теңге;</w:t>
      </w:r>
      <w:r>
        <w:br/>
      </w:r>
      <w:r>
        <w:rPr>
          <w:rFonts w:ascii="Times New Roman"/>
          <w:b w:val="false"/>
          <w:i w:val="false"/>
          <w:color w:val="000000"/>
          <w:sz w:val="28"/>
        </w:rPr>
        <w:t>
      </w:t>
      </w:r>
      <w:r>
        <w:rPr>
          <w:rFonts w:ascii="Times New Roman"/>
          <w:b w:val="false"/>
          <w:i w:val="false"/>
          <w:color w:val="000000"/>
          <w:sz w:val="28"/>
        </w:rPr>
        <w:t>пайдаланатын бюджет қаражатының қалдықтары – 10 993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Никитенко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шілдедегі № 4/3 мәслихат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44/1 мәслихат шешіміне 1 қосымша</w:t>
            </w:r>
          </w:p>
        </w:tc>
      </w:tr>
    </w:tbl>
    <w:bookmarkStart w:name="z32" w:id="0"/>
    <w:p>
      <w:pPr>
        <w:spacing w:after="0"/>
        <w:ind w:left="0"/>
        <w:jc w:val="left"/>
      </w:pPr>
      <w:r>
        <w:rPr>
          <w:rFonts w:ascii="Times New Roman"/>
          <w:b/>
          <w:i w:val="false"/>
          <w:color w:val="000000"/>
        </w:rPr>
        <w:t xml:space="preserve"> 2016 жылға арналған Тимирязев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1 925067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294 323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1 624717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1 624 717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1 624 717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1 303 036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1 275 066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1 078 916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520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6 157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149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5 401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662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393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3 300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4 705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1 206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67 777,9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33 500,9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Қаңғырып жүрген иттер мен мысықтарды аулауды және жоюды ұйымдастыру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жөніндегі сальдо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шілдедегі № 4/3 мәслихат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 25 желтоқсандағы № 44/1 шешіміне 5 қосымша</w:t>
            </w:r>
          </w:p>
        </w:tc>
      </w:tr>
    </w:tbl>
    <w:bookmarkStart w:name="z209" w:id="1"/>
    <w:p>
      <w:pPr>
        <w:spacing w:after="0"/>
        <w:ind w:left="0"/>
        <w:jc w:val="left"/>
      </w:pPr>
      <w:r>
        <w:rPr>
          <w:rFonts w:ascii="Times New Roman"/>
          <w:b/>
          <w:i w:val="false"/>
          <w:color w:val="000000"/>
        </w:rPr>
        <w:t xml:space="preserve"> 2016 жылға арналған Тимирязев ауданындағы ауылдық округтер бойынша бюджетінің ағымдағы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20"/>
        <w:gridCol w:w="1421"/>
        <w:gridCol w:w="1421"/>
        <w:gridCol w:w="4150"/>
        <w:gridCol w:w="2887"/>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Сомаcы (мың теңге)</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169143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137284</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137284</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137115</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26629</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110 486</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6 058</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6 058</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15 915</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3"/>
        <w:gridCol w:w="1463"/>
        <w:gridCol w:w="1760"/>
        <w:gridCol w:w="1760"/>
        <w:gridCol w:w="1464"/>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ауылдық округі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ауылдық округі</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 ауылдық округі</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 ауылдық округі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ауылдық округі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9 548</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718"/>
        <w:gridCol w:w="1428"/>
        <w:gridCol w:w="1429"/>
        <w:gridCol w:w="1429"/>
        <w:gridCol w:w="1719"/>
        <w:gridCol w:w="1719"/>
        <w:gridCol w:w="1430"/>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ауылдық округі</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ауылдық округі</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ауылдық округі</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ауылдық округі</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11 249</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8 479</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9 539</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28647</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8 135</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8 664</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6928</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6928</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6578</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8 151</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4 161</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4503</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шілдедегі № 4/3 мәслихат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44/1 мәслихат шешіміне 8 қосымша</w:t>
            </w:r>
          </w:p>
        </w:tc>
      </w:tr>
    </w:tbl>
    <w:bookmarkStart w:name="z298" w:id="2"/>
    <w:p>
      <w:pPr>
        <w:spacing w:after="0"/>
        <w:ind w:left="0"/>
        <w:jc w:val="left"/>
      </w:pPr>
      <w:r>
        <w:rPr>
          <w:rFonts w:ascii="Times New Roman"/>
          <w:b/>
          <w:i w:val="false"/>
          <w:color w:val="000000"/>
        </w:rPr>
        <w:t xml:space="preserve"> 2016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098"/>
        <w:gridCol w:w="808"/>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р/н</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Төлемдер түрлері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азаматқа (отбасына) не оның мүлкіне зиян келтіру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Армиясының, Әскери-Теңіз флотының, Мемлекеттік қауіпсіздік комитетінің әскери қызметшілері,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марапатталған жұмысшылар мен қызметшілер</w:t>
            </w: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Төлемдер түрлері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өткеру кезінде қаза тапқан (қайтыс болған) әскери қызметкерлердің отбасы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қуғын-сүргіндерге тікелей ұшыраған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I,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ерекше еңбегі үшін зейнетақы тағайындалған адамдар, облыстық маңызы бар дербес зейнеткер мәртебесіне ие зейнеткерлер, ауданның құрметті азаматтары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протездеуге мұқтаждығы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Амбулаторлық емделуде жатқан азаматтарда туберкулездің белсенді түрінің болуы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