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8429" w14:textId="bc48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Уәлиханов аудандық мәслихатының 2015 жылғы 4 қарашадағы № 6-35 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2016 жылғы 30 мамырдағы № 6-3с шешімі. Солтүстік Қазақстан облысының Әділет департаментінде 2016 жылғы 8 шілдеде № 3807 болып тіркелді. Күші жойылды – Солтүстік Қазақстан облысы Уәлиханов ауданы мәслихатының 2017 жылғы 12 сәуірдегі № 2-14 с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мәслихатының 12.04.2017 </w:t>
      </w:r>
      <w:r>
        <w:rPr>
          <w:rFonts w:ascii="Times New Roman"/>
          <w:b w:val="false"/>
          <w:i w:val="false"/>
          <w:color w:val="ff0000"/>
          <w:sz w:val="28"/>
        </w:rPr>
        <w:t>№ 2-14 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Республикасының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Уәлиханов аудандық мәслихатының 2015 жылғы 4 қарашадағы № 6-35 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2015 жылғы 9 желтоқсандағы № 3495 болып тіркелген, 2015 жылғы 21 желтоқсанда "Кызыл Ту" және 2015 жылғы 21 желтоқсанда "Кішкенекөл таңы" газеттерінде жарияланды)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Уәлиханов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 мазмұндағы 21-1, 21-2 тармақтарымен толықтырылсын:</w:t>
      </w:r>
      <w:r>
        <w:br/>
      </w:r>
      <w:r>
        <w:rPr>
          <w:rFonts w:ascii="Times New Roman"/>
          <w:b w:val="false"/>
          <w:i w:val="false"/>
          <w:color w:val="000000"/>
          <w:sz w:val="28"/>
        </w:rPr>
        <w:t>
      </w:t>
      </w:r>
      <w:r>
        <w:rPr>
          <w:rFonts w:ascii="Times New Roman"/>
          <w:b w:val="false"/>
          <w:i w:val="false"/>
          <w:color w:val="000000"/>
          <w:sz w:val="28"/>
        </w:rPr>
        <w:t>"21-1. Әлеуметтік көмек осы Қағиданың 3 қосымшасының 24) тармақшасында көрсетілген негіздеме бойынша табысты есептемегенде, бірақ бір адамға 25 (жиырма бес) айлық есептік көрсеткіштен асырмай, ұсынылған билет құнына сәйкес медициналық мекемеге бару фактісі бойынша ұсынылады.</w:t>
      </w:r>
      <w:r>
        <w:br/>
      </w:r>
      <w:r>
        <w:rPr>
          <w:rFonts w:ascii="Times New Roman"/>
          <w:b w:val="false"/>
          <w:i w:val="false"/>
          <w:color w:val="000000"/>
          <w:sz w:val="28"/>
        </w:rPr>
        <w:t>
      </w:t>
      </w:r>
      <w:r>
        <w:rPr>
          <w:rFonts w:ascii="Times New Roman"/>
          <w:b w:val="false"/>
          <w:i w:val="false"/>
          <w:color w:val="000000"/>
          <w:sz w:val="28"/>
        </w:rPr>
        <w:t xml:space="preserve">21-2. Әлеуметтік көмек осы Қағиданың 3 қосымшасының 24) тармақшасында көрсетілген негіздеме бойынша ай сайын, тиісті тоқсанға, мектепке дейінгі мекемелер ұсынған балалардың келу табеліне сәйкес табысы Қазақстан Республикасының Денсаулық сақтау және әлеуметтік даму министрімен бекітілген азық-түлік себетінің мөлшерінен аспайтын көп балалы және аз қамтамасыз етілген отбасыларға ұсынылады."; </w:t>
      </w:r>
      <w:r>
        <w:br/>
      </w:r>
      <w:r>
        <w:rPr>
          <w:rFonts w:ascii="Times New Roman"/>
          <w:b w:val="false"/>
          <w:i w:val="false"/>
          <w:color w:val="000000"/>
          <w:sz w:val="28"/>
        </w:rPr>
        <w:t>
      </w:t>
      </w:r>
      <w:r>
        <w:rPr>
          <w:rFonts w:ascii="Times New Roman"/>
          <w:b w:val="false"/>
          <w:i w:val="false"/>
          <w:color w:val="000000"/>
          <w:sz w:val="28"/>
        </w:rPr>
        <w:t xml:space="preserve">Уәлиханов ауданында әлеуметтік көмек көрсетудің, оның мөлшерлерін белгілеудің және мұқтаж азаматтардың жекелеген санаттарының тізбесін айқындау қағидаларының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тармақшалар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Заңының</w:t>
      </w:r>
      <w:r>
        <w:rPr>
          <w:rFonts w:ascii="Times New Roman"/>
          <w:b w:val="false"/>
          <w:i w:val="false"/>
          <w:color w:val="000000"/>
          <w:sz w:val="28"/>
        </w:rPr>
        <w:t xml:space="preserve"> 5, 6, 7, 8 және 9 тармағында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теңестірілген тұлғалардың бағалы металдар мен металл керамикадан, металл акрилден жасалған протездерден басқа тіс протездеуге мұқтаждығы; </w:t>
      </w:r>
      <w:r>
        <w:br/>
      </w:r>
      <w:r>
        <w:rPr>
          <w:rFonts w:ascii="Times New Roman"/>
          <w:b w:val="false"/>
          <w:i w:val="false"/>
          <w:color w:val="000000"/>
          <w:sz w:val="28"/>
        </w:rPr>
        <w:t>
      </w:t>
      </w:r>
      <w:r>
        <w:rPr>
          <w:rFonts w:ascii="Times New Roman"/>
          <w:b w:val="false"/>
          <w:i w:val="false"/>
          <w:color w:val="000000"/>
          <w:sz w:val="28"/>
        </w:rPr>
        <w:t xml:space="preserve">17)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Заңының 5, 6, 7, 8 және 9 баптарында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теңестірілген тұлғалардың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Заңының 5, 6, 7, 8 және 9 баптарында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теңестірілген тұлғалардың коммуналдық төлемақысына және отын сатып алуына мұқтаждығы;</w:t>
      </w:r>
      <w:r>
        <w:br/>
      </w:r>
      <w:r>
        <w:rPr>
          <w:rFonts w:ascii="Times New Roman"/>
          <w:b w:val="false"/>
          <w:i w:val="false"/>
          <w:color w:val="000000"/>
          <w:sz w:val="28"/>
        </w:rPr>
        <w:t>
      </w:t>
      </w:r>
      <w:r>
        <w:rPr>
          <w:rFonts w:ascii="Times New Roman"/>
          <w:b w:val="false"/>
          <w:i w:val="false"/>
          <w:color w:val="000000"/>
          <w:sz w:val="28"/>
        </w:rPr>
        <w:t xml:space="preserve">19)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Заңының 5, 6, 7, 8 және 9 баптарында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шаштараз және монша қызметінің шығындарын өтеуіне мұқтаждығы;"; </w:t>
      </w:r>
      <w:r>
        <w:br/>
      </w:r>
      <w:r>
        <w:rPr>
          <w:rFonts w:ascii="Times New Roman"/>
          <w:b w:val="false"/>
          <w:i w:val="false"/>
          <w:color w:val="000000"/>
          <w:sz w:val="28"/>
        </w:rPr>
        <w:t>
      </w:t>
      </w:r>
      <w:r>
        <w:rPr>
          <w:rFonts w:ascii="Times New Roman"/>
          <w:b w:val="false"/>
          <w:i w:val="false"/>
          <w:color w:val="000000"/>
          <w:sz w:val="28"/>
        </w:rPr>
        <w:t>мына мазмұндағы 24), 25) 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"24) онкологиялық дертке шалдыққан адамдардың, мүмкіндігі шектеулі балалардың Қазақстан Республикасының және Ресей Федерациясының аумағында жөнелту стансасынан ауруханаға жатқызылатын жерге дейін және кері қарай көрсетілген көлік құралдары түрінің бірімен, әуе, теміржол (плацкарт вагон), автомобиль жолаушылар көлігімен (таксиден басқа) жол жүруге мұқтаждығы; </w:t>
      </w:r>
      <w:r>
        <w:br/>
      </w:r>
      <w:r>
        <w:rPr>
          <w:rFonts w:ascii="Times New Roman"/>
          <w:b w:val="false"/>
          <w:i w:val="false"/>
          <w:color w:val="000000"/>
          <w:sz w:val="28"/>
        </w:rPr>
        <w:t>
      </w:t>
      </w:r>
      <w:r>
        <w:rPr>
          <w:rFonts w:ascii="Times New Roman"/>
          <w:b w:val="false"/>
          <w:i w:val="false"/>
          <w:color w:val="000000"/>
          <w:sz w:val="28"/>
        </w:rPr>
        <w:t xml:space="preserve"> 25) көп балалы және аз қамтамасыз етілген отбасылардың Уәлиханов ауданы әкімдігінің қаулысымен бекітілген мектепке дейінгі білім беру ұйымдарында балалардың болуына ата-ана жарнасының ай сайынғы сомасының 50 пайызы төлеуге мұқтаждығы.".</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VІ шақырылған ІІІ сессия</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Топанбаева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Уәлиханов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2016 жылғы 21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