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6838" w14:textId="e1f6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25 наурыздағы № 57 қаулысы. Атырау облысының Әділет департаментінде 2016 жылғы 21 сәуірде № 3486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2014 жылғы 18 маусымдағы № 181 "Бiрегей, элиталық тұқым, бiрiншi, екiншi және үшiншi көбейтілген тұқым өндiрушiлердi және тұқым өткiзушiлердi аттестаттау"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2951 болып тіркелген, 2014 жылы 2 тамызда "Атырау"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С.Ж. Нақпаевқа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"25" наурыздағы № 57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"25" наурыздағы № 57 қаулысымен бекітілген</w:t>
            </w:r>
          </w:p>
        </w:tc>
      </w:tr>
    </w:tbl>
    <w:bookmarkStart w:name="z12" w:id="5"/>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қызметін (бұдан әрі – мемлекеттік көрсетілетін қызмет) облыстың жергілікті атқарушы органы- "Атырау облысы Ауыл шаруашылығы басқармасы" мемлекеттік мекемесімен (бұдан әрі – көрсетілетін қызметті беруші) көрсетеді.</w:t>
      </w:r>
    </w:p>
    <w:bookmarkEnd w:id="7"/>
    <w:bookmarkStart w:name="z15"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10"/>
    <w:bookmarkStart w:name="z18" w:id="11"/>
    <w:p>
      <w:pPr>
        <w:spacing w:after="0"/>
        <w:ind w:left="0"/>
        <w:jc w:val="both"/>
      </w:pPr>
      <w:r>
        <w:rPr>
          <w:rFonts w:ascii="Times New Roman"/>
          <w:b w:val="false"/>
          <w:i w:val="false"/>
          <w:color w:val="000000"/>
          <w:sz w:val="28"/>
        </w:rPr>
        <w:t>
      3) "электрондық үкіметтің" веб-порталы: www.egov.kz, www.elicense.kz (бұдан әрі – портал) арқылы жүзеге асырылады.</w:t>
      </w:r>
    </w:p>
    <w:bookmarkEnd w:id="11"/>
    <w:bookmarkStart w:name="z19"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2"/>
    <w:bookmarkStart w:name="z20" w:id="13"/>
    <w:p>
      <w:pPr>
        <w:spacing w:after="0"/>
        <w:ind w:left="0"/>
        <w:jc w:val="both"/>
      </w:pPr>
      <w:r>
        <w:rPr>
          <w:rFonts w:ascii="Times New Roman"/>
          <w:b w:val="false"/>
          <w:i w:val="false"/>
          <w:color w:val="000000"/>
          <w:sz w:val="28"/>
        </w:rPr>
        <w:t>
      3. Мемлекеттік қызметті көрсету нәтижесі - аттестаттау туралы куәлік.</w:t>
      </w:r>
    </w:p>
    <w:bookmarkEnd w:id="13"/>
    <w:bookmarkStart w:name="z21" w:id="1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4"/>
    <w:bookmarkStart w:name="z22"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 (қызметкерлері) іс-әрекетінің тәртібін сипаттау</w:t>
      </w:r>
    </w:p>
    <w:bookmarkEnd w:id="15"/>
    <w:bookmarkStart w:name="z23"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11777 болып тіркелген)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немесе көрсетілетін қызметті алушының ЭЦП куәландырылған электрондық құжат нысанындағы сұрау салу негіз болып табылады.</w:t>
      </w:r>
    </w:p>
    <w:bookmarkEnd w:id="16"/>
    <w:bookmarkStart w:name="z24"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bookmarkStart w:name="z25" w:id="18"/>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көрсетілетін қызметті алушыдан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p>
    <w:bookmarkEnd w:id="18"/>
    <w:bookmarkStart w:name="z26" w:id="19"/>
    <w:p>
      <w:pPr>
        <w:spacing w:after="0"/>
        <w:ind w:left="0"/>
        <w:jc w:val="both"/>
      </w:pPr>
      <w:r>
        <w:rPr>
          <w:rFonts w:ascii="Times New Roman"/>
          <w:b w:val="false"/>
          <w:i w:val="false"/>
          <w:color w:val="000000"/>
          <w:sz w:val="28"/>
        </w:rPr>
        <w:t>
      Нәтижесі - көрсетілетін қызметті берушінің кеңсе қызметкері құжаттарды қабылдайды, тіркейді және көрсетілетін қызметті берушінің басшысына жолдайды;</w:t>
      </w:r>
    </w:p>
    <w:bookmarkEnd w:id="19"/>
    <w:bookmarkStart w:name="z27" w:id="20"/>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құжаттарды қарайды және көрсетілетін қызметті берушінің бөлім басшысына орындауға жолдайды.</w:t>
      </w:r>
    </w:p>
    <w:bookmarkEnd w:id="20"/>
    <w:bookmarkStart w:name="z28" w:id="21"/>
    <w:p>
      <w:pPr>
        <w:spacing w:after="0"/>
        <w:ind w:left="0"/>
        <w:jc w:val="both"/>
      </w:pPr>
      <w:r>
        <w:rPr>
          <w:rFonts w:ascii="Times New Roman"/>
          <w:b w:val="false"/>
          <w:i w:val="false"/>
          <w:color w:val="000000"/>
          <w:sz w:val="28"/>
        </w:rPr>
        <w:t>
      Нәтижесі - көрсетілетін қызметті берушінің басшысы құжаттарды көрсетілетін қызметті берушінің бөлім басшысына жолдайды;</w:t>
      </w:r>
    </w:p>
    <w:bookmarkEnd w:id="21"/>
    <w:bookmarkStart w:name="z29" w:id="22"/>
    <w:p>
      <w:pPr>
        <w:spacing w:after="0"/>
        <w:ind w:left="0"/>
        <w:jc w:val="both"/>
      </w:pPr>
      <w:r>
        <w:rPr>
          <w:rFonts w:ascii="Times New Roman"/>
          <w:b w:val="false"/>
          <w:i w:val="false"/>
          <w:color w:val="000000"/>
          <w:sz w:val="28"/>
        </w:rPr>
        <w:t>
      3) көрсетілетін қызметті берушінің бөлім басшысы 2 (екі) сағат ішінде көрсетілетін қызметті берушінің жауапты орындаушысын анықтайды және құжаттарды көрсетілетін қызметті берушінің жауапты орындаушысына жолдайды.</w:t>
      </w:r>
    </w:p>
    <w:bookmarkEnd w:id="22"/>
    <w:bookmarkStart w:name="z30" w:id="23"/>
    <w:p>
      <w:pPr>
        <w:spacing w:after="0"/>
        <w:ind w:left="0"/>
        <w:jc w:val="both"/>
      </w:pPr>
      <w:r>
        <w:rPr>
          <w:rFonts w:ascii="Times New Roman"/>
          <w:b w:val="false"/>
          <w:i w:val="false"/>
          <w:color w:val="000000"/>
          <w:sz w:val="28"/>
        </w:rPr>
        <w:t>
      Нәтижесі - көрсетілетін қызметті берушінің бөлім басшысы құжаттарды көрсетілетін қызметті берушінің жауапты орындаушысына жолдайды;</w:t>
      </w:r>
    </w:p>
    <w:bookmarkEnd w:id="23"/>
    <w:bookmarkStart w:name="z31" w:id="24"/>
    <w:p>
      <w:pPr>
        <w:spacing w:after="0"/>
        <w:ind w:left="0"/>
        <w:jc w:val="both"/>
      </w:pPr>
      <w:r>
        <w:rPr>
          <w:rFonts w:ascii="Times New Roman"/>
          <w:b w:val="false"/>
          <w:i w:val="false"/>
          <w:color w:val="000000"/>
          <w:sz w:val="28"/>
        </w:rPr>
        <w:t>
      4) көрсетілетін қызметті берушінің жауапты орындаушысы 2 (екі) сағат ішінде құжаттарды аттестаттау комиссияға береді.</w:t>
      </w:r>
    </w:p>
    <w:bookmarkEnd w:id="24"/>
    <w:bookmarkStart w:name="z32" w:id="25"/>
    <w:p>
      <w:pPr>
        <w:spacing w:after="0"/>
        <w:ind w:left="0"/>
        <w:jc w:val="both"/>
      </w:pPr>
      <w:r>
        <w:rPr>
          <w:rFonts w:ascii="Times New Roman"/>
          <w:b w:val="false"/>
          <w:i w:val="false"/>
          <w:color w:val="000000"/>
          <w:sz w:val="28"/>
        </w:rPr>
        <w:t>
      Нәтижесі - көрсетілетін қызметті берушінің жауапты орындаушысы құжаттарды аттестаттау комиссияға береді;</w:t>
      </w:r>
    </w:p>
    <w:bookmarkEnd w:id="25"/>
    <w:bookmarkStart w:name="z33" w:id="26"/>
    <w:p>
      <w:pPr>
        <w:spacing w:after="0"/>
        <w:ind w:left="0"/>
        <w:jc w:val="both"/>
      </w:pPr>
      <w:r>
        <w:rPr>
          <w:rFonts w:ascii="Times New Roman"/>
          <w:b w:val="false"/>
          <w:i w:val="false"/>
          <w:color w:val="000000"/>
          <w:sz w:val="28"/>
        </w:rPr>
        <w:t>
      5) аттестаттау комиссия:</w:t>
      </w:r>
    </w:p>
    <w:bookmarkEnd w:id="26"/>
    <w:bookmarkStart w:name="z34" w:id="27"/>
    <w:p>
      <w:pPr>
        <w:spacing w:after="0"/>
        <w:ind w:left="0"/>
        <w:jc w:val="both"/>
      </w:pPr>
      <w:r>
        <w:rPr>
          <w:rFonts w:ascii="Times New Roman"/>
          <w:b w:val="false"/>
          <w:i w:val="false"/>
          <w:color w:val="000000"/>
          <w:sz w:val="28"/>
        </w:rPr>
        <w:t>
       1 (бір) жұмыс күні ішінде ұсынылған құжаттардың толықтығын тексереді, көрсетілетін қызметті алушы құжаттар топтамасы толық болмаған жағдайда жауапты орындаушы өтінішті одан әрі қараудан дәлелді бас тартуды дайындайды және көрсетілетін қызметті берушінің басшысына қол қоюға жолдайды.</w:t>
      </w:r>
    </w:p>
    <w:bookmarkEnd w:id="27"/>
    <w:bookmarkStart w:name="z35" w:id="28"/>
    <w:p>
      <w:pPr>
        <w:spacing w:after="0"/>
        <w:ind w:left="0"/>
        <w:jc w:val="both"/>
      </w:pPr>
      <w:r>
        <w:rPr>
          <w:rFonts w:ascii="Times New Roman"/>
          <w:b w:val="false"/>
          <w:i w:val="false"/>
          <w:color w:val="000000"/>
          <w:sz w:val="28"/>
        </w:rPr>
        <w:t>
      Нәтижесі - аттестаттау комиссия құжаттарды тексереді және құжаттар топтамасы толық болмаған жағдайда жауапты орындаушы өтінішті одан әрі қараудан дәлелді бас тартуды дайындайды;</w:t>
      </w:r>
    </w:p>
    <w:bookmarkEnd w:id="28"/>
    <w:bookmarkStart w:name="z36" w:id="29"/>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аттестаттау комиссия 10 (он) жұмыс күні ішінде жергілікті жерге бару арқылы талаптарға сәйкестігі мәніне тексеру жүргізеді. Тексеру актісін 1 (бір) жұмыс күні ішінде жасақтайды, 2 (екі) жұмыс күні ішінде аттестаттау туралы куәлікті беру не аттестаттау туралы куәлікті беруден бас тарту туралы шешім қабылдайды, хаттама ресімдейді және көрсетілетін қызметті берушінің жауапты орындаушысына жолдайды.</w:t>
      </w:r>
    </w:p>
    <w:bookmarkEnd w:id="29"/>
    <w:bookmarkStart w:name="z37" w:id="30"/>
    <w:p>
      <w:pPr>
        <w:spacing w:after="0"/>
        <w:ind w:left="0"/>
        <w:jc w:val="both"/>
      </w:pPr>
      <w:r>
        <w:rPr>
          <w:rFonts w:ascii="Times New Roman"/>
          <w:b w:val="false"/>
          <w:i w:val="false"/>
          <w:color w:val="000000"/>
          <w:sz w:val="28"/>
        </w:rPr>
        <w:t>
      Нәтижесі – аттестаттау комиссия тексеру актісін жасақтайды, хаттама ресімдейді және көрсетілетін қызметті берушінің жауапты орындаушысына жолдайды;</w:t>
      </w:r>
    </w:p>
    <w:bookmarkEnd w:id="30"/>
    <w:bookmarkStart w:name="z38" w:id="31"/>
    <w:p>
      <w:pPr>
        <w:spacing w:after="0"/>
        <w:ind w:left="0"/>
        <w:jc w:val="both"/>
      </w:pPr>
      <w:r>
        <w:rPr>
          <w:rFonts w:ascii="Times New Roman"/>
          <w:b w:val="false"/>
          <w:i w:val="false"/>
          <w:color w:val="000000"/>
          <w:sz w:val="28"/>
        </w:rPr>
        <w:t>
      6) көрсетілетін қызметті берушінің жауапты орындаушысы 4 (төрт) жұмыс күні ішінде аттестаттау комиссияның шешімі негізінде әкімдік қаулысының тиісті жобасын немесе бас тарту туралы дәлелді жауапты дайындайды, қаулы бекітілгеннен кейін аттестаттау туралы куәлікті дайындайды және көрсетілетін қызметті берушінің басшысына қол қоюға жолдайды.</w:t>
      </w:r>
    </w:p>
    <w:bookmarkEnd w:id="31"/>
    <w:bookmarkStart w:name="z39" w:id="32"/>
    <w:p>
      <w:pPr>
        <w:spacing w:after="0"/>
        <w:ind w:left="0"/>
        <w:jc w:val="both"/>
      </w:pPr>
      <w:r>
        <w:rPr>
          <w:rFonts w:ascii="Times New Roman"/>
          <w:b w:val="false"/>
          <w:i w:val="false"/>
          <w:color w:val="000000"/>
          <w:sz w:val="28"/>
        </w:rPr>
        <w:t>
      Нәтижесі - жауапты орындаушы қаулы жобасын, аттестаттау туралы куәлікті немесе бас тарту туралы дәлелді жауапты дайындайды және көрсетілетін қызметті берушінің басшысына жолдайды;</w:t>
      </w:r>
    </w:p>
    <w:bookmarkEnd w:id="32"/>
    <w:bookmarkStart w:name="z40" w:id="33"/>
    <w:p>
      <w:pPr>
        <w:spacing w:after="0"/>
        <w:ind w:left="0"/>
        <w:jc w:val="both"/>
      </w:pPr>
      <w:r>
        <w:rPr>
          <w:rFonts w:ascii="Times New Roman"/>
          <w:b w:val="false"/>
          <w:i w:val="false"/>
          <w:color w:val="000000"/>
          <w:sz w:val="28"/>
        </w:rPr>
        <w:t>
      7) көрсетілетін қызметті берушінің басшысы 6 (алты) сағат ішінде аттестаттау туралы куәлікке немесе бас тарту туралы дәлелді жауапқа қол қояды;</w:t>
      </w:r>
    </w:p>
    <w:bookmarkEnd w:id="33"/>
    <w:bookmarkStart w:name="z41" w:id="34"/>
    <w:p>
      <w:pPr>
        <w:spacing w:after="0"/>
        <w:ind w:left="0"/>
        <w:jc w:val="both"/>
      </w:pPr>
      <w:r>
        <w:rPr>
          <w:rFonts w:ascii="Times New Roman"/>
          <w:b w:val="false"/>
          <w:i w:val="false"/>
          <w:color w:val="000000"/>
          <w:sz w:val="28"/>
        </w:rPr>
        <w:t>
      Нәтижесі - көрсетілетін қызметті берушінің басшысы аттестаттау туралы куәлікке немесе бас тарту туралы дәлелді жауапқа қол қояды;</w:t>
      </w:r>
    </w:p>
    <w:bookmarkEnd w:id="34"/>
    <w:bookmarkStart w:name="z42" w:id="35"/>
    <w:p>
      <w:pPr>
        <w:spacing w:after="0"/>
        <w:ind w:left="0"/>
        <w:jc w:val="both"/>
      </w:pPr>
      <w:r>
        <w:rPr>
          <w:rFonts w:ascii="Times New Roman"/>
          <w:b w:val="false"/>
          <w:i w:val="false"/>
          <w:color w:val="000000"/>
          <w:sz w:val="28"/>
        </w:rPr>
        <w:t>
      8) көрсетілетін қызметті берушінің кеңсе қызметкері 15 (он бес) минут ішінде көрсетілетін қызметті алушыға аттестаттау туралы куәлікті немесе бас тарту туралы дәлелді жауапты береді.</w:t>
      </w:r>
    </w:p>
    <w:bookmarkEnd w:id="35"/>
    <w:bookmarkStart w:name="z43" w:id="36"/>
    <w:p>
      <w:pPr>
        <w:spacing w:after="0"/>
        <w:ind w:left="0"/>
        <w:jc w:val="both"/>
      </w:pPr>
      <w:r>
        <w:rPr>
          <w:rFonts w:ascii="Times New Roman"/>
          <w:b w:val="false"/>
          <w:i w:val="false"/>
          <w:color w:val="000000"/>
          <w:sz w:val="28"/>
        </w:rPr>
        <w:t>
      Нәтижесі - көрсетілетін қызметті берушінің кеңсе қызметкері көрсетілетін қызметті алушыға аттестаттау туралы куәлікті немесе бас тарту туралы дәлелді жауапты береді.</w:t>
      </w:r>
    </w:p>
    <w:bookmarkEnd w:id="36"/>
    <w:bookmarkStart w:name="z44"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 - қимыл тәртібін сипаттау</w:t>
      </w:r>
    </w:p>
    <w:bookmarkEnd w:id="37"/>
    <w:bookmarkStart w:name="z45" w:id="3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38"/>
    <w:bookmarkStart w:name="z46" w:id="39"/>
    <w:p>
      <w:pPr>
        <w:spacing w:after="0"/>
        <w:ind w:left="0"/>
        <w:jc w:val="both"/>
      </w:pPr>
      <w:r>
        <w:rPr>
          <w:rFonts w:ascii="Times New Roman"/>
          <w:b w:val="false"/>
          <w:i w:val="false"/>
          <w:color w:val="000000"/>
          <w:sz w:val="28"/>
        </w:rPr>
        <w:t>
      1) көрсетілетін қызметті берушінің кеңсе қызметкері;</w:t>
      </w:r>
    </w:p>
    <w:bookmarkEnd w:id="39"/>
    <w:bookmarkStart w:name="z47"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48" w:id="41"/>
    <w:p>
      <w:pPr>
        <w:spacing w:after="0"/>
        <w:ind w:left="0"/>
        <w:jc w:val="both"/>
      </w:pPr>
      <w:r>
        <w:rPr>
          <w:rFonts w:ascii="Times New Roman"/>
          <w:b w:val="false"/>
          <w:i w:val="false"/>
          <w:color w:val="000000"/>
          <w:sz w:val="28"/>
        </w:rPr>
        <w:t>
      3) көрсетілетін қызметті берушінің бөлім басшысы;</w:t>
      </w:r>
    </w:p>
    <w:bookmarkEnd w:id="41"/>
    <w:bookmarkStart w:name="z49" w:id="42"/>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2"/>
    <w:bookmarkStart w:name="z50" w:id="43"/>
    <w:p>
      <w:pPr>
        <w:spacing w:after="0"/>
        <w:ind w:left="0"/>
        <w:jc w:val="both"/>
      </w:pPr>
      <w:r>
        <w:rPr>
          <w:rFonts w:ascii="Times New Roman"/>
          <w:b w:val="false"/>
          <w:i w:val="false"/>
          <w:color w:val="000000"/>
          <w:sz w:val="28"/>
        </w:rPr>
        <w:t>
      5) аттестаттау комиссия.</w:t>
      </w:r>
    </w:p>
    <w:bookmarkEnd w:id="43"/>
    <w:bookmarkStart w:name="z51" w:id="44"/>
    <w:p>
      <w:pPr>
        <w:spacing w:after="0"/>
        <w:ind w:left="0"/>
        <w:jc w:val="both"/>
      </w:pPr>
      <w:r>
        <w:rPr>
          <w:rFonts w:ascii="Times New Roman"/>
          <w:b w:val="false"/>
          <w:i w:val="false"/>
          <w:color w:val="000000"/>
          <w:sz w:val="28"/>
        </w:rPr>
        <w:t xml:space="preserve">
      7. Әрбір рәсiмнің (iс-қимылдың) ұзақтығын көрсете отырып, құрылымдық бөлiмшелер (қызметкерлер) арасындағы рәсімдер (іс – қимылдар) реттілігінің сипаттамасы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"Бірегей және элиталық тұқымдар, бірінші, екінші және үшінші көбейтілген тұқым өндірушілерді, тұқым өткізушілерді аттестаттау" мемлекеттік қызметін көрсетудің бизнес - процестерінің анықтамалығы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bookmarkEnd w:id="44"/>
    <w:bookmarkStart w:name="z52" w:id="45"/>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5"/>
    <w:bookmarkStart w:name="z53" w:id="46"/>
    <w:p>
      <w:pPr>
        <w:spacing w:after="0"/>
        <w:ind w:left="0"/>
        <w:jc w:val="both"/>
      </w:pPr>
      <w:r>
        <w:rPr>
          <w:rFonts w:ascii="Times New Roman"/>
          <w:b w:val="false"/>
          <w:i w:val="false"/>
          <w:color w:val="000000"/>
          <w:sz w:val="28"/>
        </w:rPr>
        <w:t xml:space="preserve">
      8. Көрсетілетін қызметті алушының Мемлекеттік корпорация арқылы мемлекеттік қызмет көрсету кезіндегі өтініш беру тәртібі мен рәсімдер (iс-қимылдар) реттілігін сипаттау (Мемлекеттік корпорация арқылы мемлекеттік қызмет көрсету процесінде ақпараттық жүйелерді пайдалану тәртібі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6"/>
    <w:bookmarkStart w:name="z54" w:id="47"/>
    <w:p>
      <w:pPr>
        <w:spacing w:after="0"/>
        <w:ind w:left="0"/>
        <w:jc w:val="both"/>
      </w:pPr>
      <w:r>
        <w:rPr>
          <w:rFonts w:ascii="Times New Roman"/>
          <w:b w:val="false"/>
          <w:i w:val="false"/>
          <w:color w:val="000000"/>
          <w:sz w:val="28"/>
        </w:rPr>
        <w:t xml:space="preserve">
      1) көрсетілетін мемлекеттік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корпорацияның операторына береді, ол "электрондық" кезек тәртібі бойынша жүзеге асырылады (2 минут ішінде);</w:t>
      </w:r>
    </w:p>
    <w:bookmarkEnd w:id="47"/>
    <w:bookmarkStart w:name="z55" w:id="48"/>
    <w:p>
      <w:pPr>
        <w:spacing w:after="0"/>
        <w:ind w:left="0"/>
        <w:jc w:val="both"/>
      </w:pPr>
      <w:r>
        <w:rPr>
          <w:rFonts w:ascii="Times New Roman"/>
          <w:b w:val="false"/>
          <w:i w:val="false"/>
          <w:color w:val="000000"/>
          <w:sz w:val="28"/>
        </w:rPr>
        <w:t>
      2) 1-процесс - қызмет көрсету үшін Мемлекеттік корпорацияның операторы Мемлекеттік корпорацияның Ықпалдастырылған ақпараттық жүйесінің автоматтандырылған жұмыс орнына (бұдан әрі - Мемлекеттік корпорация ЫАЖ АЖО) логинді және парольді енгізеді (авторландыру процесі) (1 минут ішінде);</w:t>
      </w:r>
    </w:p>
    <w:bookmarkEnd w:id="48"/>
    <w:bookmarkStart w:name="z56" w:id="49"/>
    <w:p>
      <w:pPr>
        <w:spacing w:after="0"/>
        <w:ind w:left="0"/>
        <w:jc w:val="both"/>
      </w:pPr>
      <w:r>
        <w:rPr>
          <w:rFonts w:ascii="Times New Roman"/>
          <w:b w:val="false"/>
          <w:i w:val="false"/>
          <w:color w:val="000000"/>
          <w:sz w:val="28"/>
        </w:rPr>
        <w:t>
      3) 1-шарт - жеке тұлғалардың мемлекеттік деректер қорында (бұдан әрі - ЖТ МДҚ) немесе заңды тұлғалардың мемлекеттік деректер қорында (бұдан әрі - ЗТ МДҚ) көрсетілетін қызметті алушы мәліметтерінің бар болуын тексеру (1 минут ішінде);</w:t>
      </w:r>
    </w:p>
    <w:bookmarkEnd w:id="49"/>
    <w:bookmarkStart w:name="z57" w:id="50"/>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мемлекеттік көрсетілетін қызметтен бас тарту туралы хабарламаны қалыптастыру (2 минут ішінде);</w:t>
      </w:r>
    </w:p>
    <w:bookmarkEnd w:id="50"/>
    <w:bookmarkStart w:name="z58" w:id="51"/>
    <w:p>
      <w:pPr>
        <w:spacing w:after="0"/>
        <w:ind w:left="0"/>
        <w:jc w:val="both"/>
      </w:pPr>
      <w:r>
        <w:rPr>
          <w:rFonts w:ascii="Times New Roman"/>
          <w:b w:val="false"/>
          <w:i w:val="false"/>
          <w:color w:val="000000"/>
          <w:sz w:val="28"/>
        </w:rPr>
        <w:t>
      5) 3-процесс - Мемлекеттік корпорацияның операторының қызметті таңдауы, мемлекеттік қызметті көрсету үшін экранға сұраныс нысанын шығаруы және Мемлекеттік корпорацияның операторымен көрсетілетін қызметті алушының немесе көрсетілетін қызметті алушының сенімхат бойынша өкілінің мәліметтерін енгізу (2 минут ішінде);</w:t>
      </w:r>
    </w:p>
    <w:bookmarkEnd w:id="51"/>
    <w:bookmarkStart w:name="z59" w:id="52"/>
    <w:p>
      <w:pPr>
        <w:spacing w:after="0"/>
        <w:ind w:left="0"/>
        <w:jc w:val="both"/>
      </w:pPr>
      <w:r>
        <w:rPr>
          <w:rFonts w:ascii="Times New Roman"/>
          <w:b w:val="false"/>
          <w:i w:val="false"/>
          <w:color w:val="000000"/>
          <w:sz w:val="28"/>
        </w:rPr>
        <w:t>
      6) 4-процесс - электрондық үкімет шлюзі (бұдан әрі - ЭҮШ) арқылы ЖТ МДҚ - нда немесе ЗТ МДҚ - нда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сұраныс жолдау (2 минут ішінде);</w:t>
      </w:r>
    </w:p>
    <w:bookmarkEnd w:id="52"/>
    <w:bookmarkStart w:name="z60" w:id="53"/>
    <w:p>
      <w:pPr>
        <w:spacing w:after="0"/>
        <w:ind w:left="0"/>
        <w:jc w:val="both"/>
      </w:pPr>
      <w:r>
        <w:rPr>
          <w:rFonts w:ascii="Times New Roman"/>
          <w:b w:val="false"/>
          <w:i w:val="false"/>
          <w:color w:val="000000"/>
          <w:sz w:val="28"/>
        </w:rPr>
        <w:t>
      7) 2-шарт - ЖТ МДҚ/ЗТ МДҚ-нда көрсетілетін қызметті алушы мәліметтерінің және БНАЖ - да сенімхат мәліметтерінің бар болуын тексеру (1 минут ішінде);</w:t>
      </w:r>
    </w:p>
    <w:bookmarkEnd w:id="53"/>
    <w:bookmarkStart w:name="z61" w:id="54"/>
    <w:p>
      <w:pPr>
        <w:spacing w:after="0"/>
        <w:ind w:left="0"/>
        <w:jc w:val="both"/>
      </w:pPr>
      <w:r>
        <w:rPr>
          <w:rFonts w:ascii="Times New Roman"/>
          <w:b w:val="false"/>
          <w:i w:val="false"/>
          <w:color w:val="000000"/>
          <w:sz w:val="28"/>
        </w:rPr>
        <w:t>
      8) 5-процесс – ЖТ МДҚ/ЗТ МДҚ-нда көрсетілетін қызметті алушы мәліметтерінің немесе БНАЖ-да сенімхат мәліметтерінің болмауына байланысты мәліметтерді алуға мүмкіндіктің жоқтығы туралы хабарламаны қалыптастыру (1 минут ішінде);</w:t>
      </w:r>
    </w:p>
    <w:bookmarkEnd w:id="54"/>
    <w:bookmarkStart w:name="z62" w:id="55"/>
    <w:p>
      <w:pPr>
        <w:spacing w:after="0"/>
        <w:ind w:left="0"/>
        <w:jc w:val="both"/>
      </w:pPr>
      <w:r>
        <w:rPr>
          <w:rFonts w:ascii="Times New Roman"/>
          <w:b w:val="false"/>
          <w:i w:val="false"/>
          <w:color w:val="000000"/>
          <w:sz w:val="28"/>
        </w:rPr>
        <w:t>
      9) 6-процесс - ЭҮШ арқылы Мемлекеттік корпорация операторының ЭЦҚ - мен куәландырылған (қол қойылған) электрондық құжаттарды (көрсетілетін қызметті алушының сұранысын) жолдауы (2 минут ішінде).</w:t>
      </w:r>
    </w:p>
    <w:bookmarkEnd w:id="55"/>
    <w:bookmarkStart w:name="z63" w:id="56"/>
    <w:p>
      <w:pPr>
        <w:spacing w:after="0"/>
        <w:ind w:left="0"/>
        <w:jc w:val="both"/>
      </w:pPr>
      <w:r>
        <w:rPr>
          <w:rFonts w:ascii="Times New Roman"/>
          <w:b w:val="false"/>
          <w:i w:val="false"/>
          <w:color w:val="000000"/>
          <w:sz w:val="28"/>
        </w:rPr>
        <w:t>
      9. Көрсетілетін қызметті алушының портал арқылы мемлекеттік қызмет көрсету кезіндегі өтініш беру тәртібі мен рәсімдер (iс-қимылдар) реттілігін сипаттау (портал арқылы мемлекеттік қызмет көрсету процесінде ақпараттық жүйелерді пайдалану тәртібінің диаграммасы осы Регламенттің 4-қосымшасында келтірілген):</w:t>
      </w:r>
    </w:p>
    <w:bookmarkEnd w:id="56"/>
    <w:bookmarkStart w:name="z64" w:id="57"/>
    <w:p>
      <w:pPr>
        <w:spacing w:after="0"/>
        <w:ind w:left="0"/>
        <w:jc w:val="both"/>
      </w:pPr>
      <w:r>
        <w:rPr>
          <w:rFonts w:ascii="Times New Roman"/>
          <w:b w:val="false"/>
          <w:i w:val="false"/>
          <w:color w:val="000000"/>
          <w:sz w:val="28"/>
        </w:rPr>
        <w:t>
      1) көрсетілетін қызметті алушы компьютерінің интернет - браузерінде сақталатын ЭЦҚ тіркеу куәлігінің көмегімен көрсетілетін қызметті алушы порталға тіркелуді жүзеге асырады (порталда тіркелмеген көрсетілетін қызметті алушылар үшін жүзеге асырылады);</w:t>
      </w:r>
    </w:p>
    <w:bookmarkEnd w:id="57"/>
    <w:bookmarkStart w:name="z65" w:id="58"/>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 компьютерінің интернет - браузеріне ЭЦҚ тіркеу куәлігін бекіту, көрсетілетін қызметті алушының паролін порталға енгізу процесі (авторландыру процесі);</w:t>
      </w:r>
    </w:p>
    <w:bookmarkEnd w:id="58"/>
    <w:bookmarkStart w:name="z66" w:id="59"/>
    <w:p>
      <w:pPr>
        <w:spacing w:after="0"/>
        <w:ind w:left="0"/>
        <w:jc w:val="both"/>
      </w:pPr>
      <w:r>
        <w:rPr>
          <w:rFonts w:ascii="Times New Roman"/>
          <w:b w:val="false"/>
          <w:i w:val="false"/>
          <w:color w:val="000000"/>
          <w:sz w:val="28"/>
        </w:rPr>
        <w:t>
      3) 1-шарт - порталда бизнес-сәйкестендіру нөмірінің (бұдан әрі - БСН) логині мен пароль арқылы тіркелген көрсетілетін қызметті алушы туралы деректердің дұрыстығын тексеру;</w:t>
      </w:r>
    </w:p>
    <w:bookmarkEnd w:id="59"/>
    <w:bookmarkStart w:name="z67" w:id="60"/>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порталмен авторландырудан бас тарту туралы хабарламаны қалыптастыру;</w:t>
      </w:r>
    </w:p>
    <w:bookmarkEnd w:id="60"/>
    <w:bookmarkStart w:name="z68" w:id="6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 және оның құрылымы мен форматтың талаптарын ескере отырып, сұрау салу нысанына қажетті құжаттарды электронды түрде жалғап, көрсетілетін қызметті алушының нысанды толтыруы (деректерді енгізуі);</w:t>
      </w:r>
    </w:p>
    <w:bookmarkEnd w:id="61"/>
    <w:bookmarkStart w:name="z69" w:id="62"/>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bookmarkEnd w:id="62"/>
    <w:bookmarkStart w:name="z70" w:id="63"/>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БСН және ЭЦҚ тіркеу куәлігінде көрсетілген БСН арасында сәйкестендіру деректерінің сәйкестігін тексеру;</w:t>
      </w:r>
    </w:p>
    <w:bookmarkEnd w:id="63"/>
    <w:bookmarkStart w:name="z71" w:id="64"/>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сұратылатын мемлекеттік көрсетілетін қызметтен бас тарту туралы хабарламаны қалыптастыру;</w:t>
      </w:r>
    </w:p>
    <w:bookmarkEnd w:id="64"/>
    <w:bookmarkStart w:name="z72" w:id="65"/>
    <w:p>
      <w:pPr>
        <w:spacing w:after="0"/>
        <w:ind w:left="0"/>
        <w:jc w:val="both"/>
      </w:pPr>
      <w:r>
        <w:rPr>
          <w:rFonts w:ascii="Times New Roman"/>
          <w:b w:val="false"/>
          <w:i w:val="false"/>
          <w:color w:val="000000"/>
          <w:sz w:val="28"/>
        </w:rPr>
        <w:t>
      9) 6-процесс - көрсетілетін қызметті алушының ЭЦҚ арқылы мемлекеттік көрсетілетін қызметті көрсетуге сұрау салудың толтырылған нысанын (енгізілген деректерді) куәландыру (қол қою);</w:t>
      </w:r>
    </w:p>
    <w:bookmarkEnd w:id="65"/>
    <w:bookmarkStart w:name="z73" w:id="66"/>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"Е-лицензиялау" мемлекеттік деректер қоры ақпараттық жүйесінде (бұдан әрі - "Е-лицензиялау" МДҚ АЖ) тіркеу және "Е-лицензиялау" МДҚ АЖ-да сұрау салуды өңдеу;</w:t>
      </w:r>
    </w:p>
    <w:bookmarkEnd w:id="66"/>
    <w:bookmarkStart w:name="z74" w:id="67"/>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аттестаттау туралы куәлікті беру үшін талаптар мен негіздемелерге сәйкестігін тексеруі;</w:t>
      </w:r>
    </w:p>
    <w:bookmarkEnd w:id="67"/>
    <w:bookmarkStart w:name="z75" w:id="68"/>
    <w:p>
      <w:pPr>
        <w:spacing w:after="0"/>
        <w:ind w:left="0"/>
        <w:jc w:val="both"/>
      </w:pPr>
      <w:r>
        <w:rPr>
          <w:rFonts w:ascii="Times New Roman"/>
          <w:b w:val="false"/>
          <w:i w:val="false"/>
          <w:color w:val="000000"/>
          <w:sz w:val="28"/>
        </w:rPr>
        <w:t>
      12) 8-процесс - "Е-лицензиялау" МДҚ АЖ-да көрсетілетін қызметті алушының деректерінде кемшіліктердің болуына байланысты сұратылатын мемлекеттік көрсетілетін қызметтен бас тарту туралы хабарламаны қалыптастыру;</w:t>
      </w:r>
    </w:p>
    <w:bookmarkEnd w:id="68"/>
    <w:bookmarkStart w:name="z76" w:id="69"/>
    <w:p>
      <w:pPr>
        <w:spacing w:after="0"/>
        <w:ind w:left="0"/>
        <w:jc w:val="both"/>
      </w:pPr>
      <w:r>
        <w:rPr>
          <w:rFonts w:ascii="Times New Roman"/>
          <w:b w:val="false"/>
          <w:i w:val="false"/>
          <w:color w:val="000000"/>
          <w:sz w:val="28"/>
        </w:rPr>
        <w:t>
      13) 9-процесс - көрсетілетін қызметті алушының порталда қалыптастырылған мемлекеттік көрсетілетін қызмет нәтижесін (аттестаттау туралы электрондық куәлік) алуы. Электрондық құжат көрсетілетін қызметті берушінің ЭЦҚ пайдалану арқылы қалыптастырылады.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регламентіне 1 - қосымша</w:t>
            </w:r>
          </w:p>
        </w:tc>
      </w:tr>
    </w:tbl>
    <w:bookmarkStart w:name="z78" w:id="70"/>
    <w:p>
      <w:pPr>
        <w:spacing w:after="0"/>
        <w:ind w:left="0"/>
        <w:jc w:val="left"/>
      </w:pPr>
      <w:r>
        <w:rPr>
          <w:rFonts w:ascii="Times New Roman"/>
          <w:b/>
          <w:i w:val="false"/>
          <w:color w:val="000000"/>
        </w:rPr>
        <w:t xml:space="preserve"> Әрбір рәсiмнің (iс-қимылдың) ұзақтығын көрсете отырып, құрылымдық бөлiмшелер (қызметкерлер) арасындағы рәсімдер (іс – қимылдар) реттілігінің сипаттамасы</w:t>
      </w:r>
    </w:p>
    <w:bookmarkEnd w:id="70"/>
    <w:bookmarkStart w:name="z79" w:id="71"/>
    <w:p>
      <w:pPr>
        <w:spacing w:after="0"/>
        <w:ind w:left="0"/>
        <w:jc w:val="left"/>
      </w:pPr>
    </w:p>
    <w:bookmarkEnd w:id="71"/>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5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регламентіне 2 - қосымша</w:t>
            </w:r>
          </w:p>
        </w:tc>
      </w:tr>
    </w:tbl>
    <w:bookmarkStart w:name="z81" w:id="72"/>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қызметін көрсетудің бизнес - процестерінің анықтамалығы</w:t>
      </w:r>
    </w:p>
    <w:bookmarkEnd w:id="72"/>
    <w:bookmarkStart w:name="z82" w:id="73"/>
    <w:p>
      <w:pPr>
        <w:spacing w:after="0"/>
        <w:ind w:left="0"/>
        <w:jc w:val="left"/>
      </w:pPr>
    </w:p>
    <w:bookmarkEnd w:id="73"/>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08400"/>
                    </a:xfrm>
                    <a:prstGeom prst="rect">
                      <a:avLst/>
                    </a:prstGeom>
                  </pic:spPr>
                </pic:pic>
              </a:graphicData>
            </a:graphic>
          </wp:inline>
        </w:drawing>
      </w:r>
    </w:p>
    <w:p>
      <w:pPr>
        <w:spacing w:after="0"/>
        <w:ind w:left="0"/>
        <w:jc w:val="left"/>
      </w:pPr>
      <w:r>
        <w:br/>
      </w:r>
    </w:p>
    <w:bookmarkStart w:name="z83" w:id="74"/>
    <w:p>
      <w:pPr>
        <w:spacing w:after="0"/>
        <w:ind w:left="0"/>
        <w:jc w:val="left"/>
      </w:pPr>
    </w:p>
    <w:bookmarkEnd w:id="74"/>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6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регламентіне 3 - қосымша</w:t>
            </w:r>
          </w:p>
        </w:tc>
      </w:tr>
    </w:tbl>
    <w:bookmarkStart w:name="z85" w:id="75"/>
    <w:p>
      <w:pPr>
        <w:spacing w:after="0"/>
        <w:ind w:left="0"/>
        <w:jc w:val="left"/>
      </w:pPr>
      <w:r>
        <w:rPr>
          <w:rFonts w:ascii="Times New Roman"/>
          <w:b/>
          <w:i w:val="false"/>
          <w:color w:val="000000"/>
        </w:rPr>
        <w:t xml:space="preserve"> Мемлекеттік корпорация арқылы мемлекеттік қызмет көрсету процесінде ақпараттық жүйелерді пайдалану тәртібі</w:t>
      </w:r>
    </w:p>
    <w:bookmarkEnd w:id="75"/>
    <w:bookmarkStart w:name="z86" w:id="76"/>
    <w:p>
      <w:pPr>
        <w:spacing w:after="0"/>
        <w:ind w:left="0"/>
        <w:jc w:val="left"/>
      </w:pPr>
    </w:p>
    <w:bookmarkEnd w:id="76"/>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5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регламентіне 4 - қосымша</w:t>
            </w:r>
          </w:p>
        </w:tc>
      </w:tr>
    </w:tbl>
    <w:bookmarkStart w:name="z88" w:id="77"/>
    <w:p>
      <w:pPr>
        <w:spacing w:after="0"/>
        <w:ind w:left="0"/>
        <w:jc w:val="left"/>
      </w:pPr>
      <w:r>
        <w:rPr>
          <w:rFonts w:ascii="Times New Roman"/>
          <w:b/>
          <w:i w:val="false"/>
          <w:color w:val="000000"/>
        </w:rPr>
        <w:t xml:space="preserve"> Портал арқылы мемлекеттiк қызмет көрсету процесінде ақпараттық жүйелердi пайдалану тәртiбiнің диаграммасы</w:t>
      </w:r>
    </w:p>
    <w:bookmarkEnd w:id="77"/>
    <w:bookmarkStart w:name="z89" w:id="78"/>
    <w:p>
      <w:pPr>
        <w:spacing w:after="0"/>
        <w:ind w:left="0"/>
        <w:jc w:val="left"/>
      </w:pPr>
    </w:p>
    <w:bookmarkEnd w:id="78"/>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14800"/>
                    </a:xfrm>
                    <a:prstGeom prst="rect">
                      <a:avLst/>
                    </a:prstGeom>
                  </pic:spPr>
                </pic:pic>
              </a:graphicData>
            </a:graphic>
          </wp:inline>
        </w:drawing>
      </w:r>
    </w:p>
    <w:p>
      <w:pPr>
        <w:spacing w:after="0"/>
        <w:ind w:left="0"/>
        <w:jc w:val="left"/>
      </w:pPr>
      <w:r>
        <w:br/>
      </w:r>
    </w:p>
    <w:bookmarkStart w:name="z90" w:id="79"/>
    <w:p>
      <w:pPr>
        <w:spacing w:after="0"/>
        <w:ind w:left="0"/>
        <w:jc w:val="both"/>
      </w:pPr>
      <w:r>
        <w:rPr>
          <w:rFonts w:ascii="Times New Roman"/>
          <w:b w:val="false"/>
          <w:i w:val="false"/>
          <w:color w:val="000000"/>
          <w:sz w:val="28"/>
        </w:rPr>
        <w:t>
      Шартты белгілер</w:t>
      </w:r>
    </w:p>
    <w:bookmarkEnd w:id="79"/>
    <w:bookmarkStart w:name="z91"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