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7e6f4" w14:textId="a17e6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әкімдігінің 2015 жылғы 23 қазандағы № 325 "Фармацевтикалық қызмет саласындағы мемлекеттік көрсетілетін қызметтер регламенттерін бекіту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18 шілдедегі № 158 қаулысы. Атырау облысының әділет департаментінде 2016 жылғы 03 тамызда № 3578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және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Атырау облысы әкiмдігінің 2015 жылғы 23 қазандағы № 325 "Фармацевтикалық қызмет саласындағы мемлекеттік көрсетілетін қызметтер регламенттерін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3354 болып тіркелген, 2015 жылы 5 желтоқсанда "Атырау" газетінде жарияланған)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көрсетілген қаулымен бекітілген "Фармацевтикалық қызметке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барлық мәтін бойынша "халыққа қызмет көрсету орталығымен" деген сөздер "Мемлекеттік корпорациямен" деген сөздермен өзгертілсін;</w:t>
      </w:r>
    </w:p>
    <w:bookmarkEnd w:id="4"/>
    <w:bookmarkStart w:name="z9" w:id="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2-қосымшада</w:t>
      </w:r>
      <w:r>
        <w:rPr>
          <w:rFonts w:ascii="Times New Roman"/>
          <w:b w:val="false"/>
          <w:i w:val="false"/>
          <w:color w:val="000000"/>
          <w:sz w:val="28"/>
        </w:rPr>
        <w:t>:</w:t>
      </w:r>
    </w:p>
    <w:bookmarkEnd w:id="5"/>
    <w:bookmarkStart w:name="z10" w:id="6"/>
    <w:p>
      <w:pPr>
        <w:spacing w:after="0"/>
        <w:ind w:left="0"/>
        <w:jc w:val="both"/>
      </w:pPr>
      <w:r>
        <w:rPr>
          <w:rFonts w:ascii="Times New Roman"/>
          <w:b w:val="false"/>
          <w:i w:val="false"/>
          <w:color w:val="000000"/>
          <w:sz w:val="28"/>
        </w:rPr>
        <w:t xml:space="preserve">
      көрсетілген қаулымен бекітілген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1-тармақ келесі редакцияда мазмұндалсын:</w:t>
      </w:r>
    </w:p>
    <w:bookmarkEnd w:id="7"/>
    <w:bookmarkStart w:name="z12" w:id="8"/>
    <w:p>
      <w:pPr>
        <w:spacing w:after="0"/>
        <w:ind w:left="0"/>
        <w:jc w:val="both"/>
      </w:pPr>
      <w:r>
        <w:rPr>
          <w:rFonts w:ascii="Times New Roman"/>
          <w:b w:val="false"/>
          <w:i w:val="false"/>
          <w:color w:val="000000"/>
          <w:sz w:val="28"/>
        </w:rPr>
        <w:t>
      "1. "Денсаулық сақтау саласында есiрткi құралдарының, психотроптық заттар мен прекурсорлардың айналымына байланысты қызметтерге лицензия беру" мемлекеттік көрсетілетін қызметті (бұдан әрі – мемлекеттік көрсетілетін қызмет) "Азаматтарға арналған үкімет" мемлекеттік корпорациясы" коммерциялық емес акционерлік қоғамы (бұдан әрі – Мемлекеттік корпорация), облыстың жергілікті атқарушы органы – "Атырау облысы Денсаулық сақтау басқармасы" мемлекеттік мекемесі (бұдан әрі – көрсетілетін қызметті беруші) көрсетеді.";</w:t>
      </w:r>
    </w:p>
    <w:bookmarkEnd w:id="8"/>
    <w:bookmarkStart w:name="z13" w:id="9"/>
    <w:p>
      <w:pPr>
        <w:spacing w:after="0"/>
        <w:ind w:left="0"/>
        <w:jc w:val="both"/>
      </w:pPr>
      <w:r>
        <w:rPr>
          <w:rFonts w:ascii="Times New Roman"/>
          <w:b w:val="false"/>
          <w:i w:val="false"/>
          <w:color w:val="000000"/>
          <w:sz w:val="28"/>
        </w:rPr>
        <w:t>
      1-тармақтың бесінші абзацы келесі редакцияда мазмұндалсын:</w:t>
      </w:r>
    </w:p>
    <w:bookmarkEnd w:id="9"/>
    <w:bookmarkStart w:name="z14" w:id="10"/>
    <w:p>
      <w:pPr>
        <w:spacing w:after="0"/>
        <w:ind w:left="0"/>
        <w:jc w:val="both"/>
      </w:pPr>
      <w:r>
        <w:rPr>
          <w:rFonts w:ascii="Times New Roman"/>
          <w:b w:val="false"/>
          <w:i w:val="false"/>
          <w:color w:val="000000"/>
          <w:sz w:val="28"/>
        </w:rPr>
        <w:t>
      "3) "Азаматтарға арналған үкімет" мемлекеттік корпорациясы" коммерциялық емес акционерлік қоғамы (бұдан әрі – Мемлекеттік корпорация).";</w:t>
      </w:r>
    </w:p>
    <w:bookmarkEnd w:id="10"/>
    <w:bookmarkStart w:name="z15" w:id="11"/>
    <w:p>
      <w:pPr>
        <w:spacing w:after="0"/>
        <w:ind w:left="0"/>
        <w:jc w:val="both"/>
      </w:pPr>
      <w:r>
        <w:rPr>
          <w:rFonts w:ascii="Times New Roman"/>
          <w:b w:val="false"/>
          <w:i w:val="false"/>
          <w:color w:val="000000"/>
          <w:sz w:val="28"/>
        </w:rPr>
        <w:t>
      барлық мәтін бойынша және қосымшаларда "ХҚО" деген сөз "Мемлекеттік корпорация" деген сөздермен, "халыққа қызмет көрсету орталығымен" деген сөздер "Мемлекеттік корпорациямен" деген сөздермен өзгертілсін;</w:t>
      </w:r>
    </w:p>
    <w:bookmarkEnd w:id="11"/>
    <w:bookmarkStart w:name="z16"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3-қосымшада</w:t>
      </w:r>
      <w:r>
        <w:rPr>
          <w:rFonts w:ascii="Times New Roman"/>
          <w:b w:val="false"/>
          <w:i w:val="false"/>
          <w:color w:val="000000"/>
          <w:sz w:val="28"/>
        </w:rPr>
        <w:t>:</w:t>
      </w:r>
    </w:p>
    <w:bookmarkEnd w:id="12"/>
    <w:bookmarkStart w:name="z17" w:id="13"/>
    <w:p>
      <w:pPr>
        <w:spacing w:after="0"/>
        <w:ind w:left="0"/>
        <w:jc w:val="both"/>
      </w:pPr>
      <w:r>
        <w:rPr>
          <w:rFonts w:ascii="Times New Roman"/>
          <w:b w:val="false"/>
          <w:i w:val="false"/>
          <w:color w:val="000000"/>
          <w:sz w:val="28"/>
        </w:rPr>
        <w:t xml:space="preserve">
      көрсетілген қаулымен бекітілген "Аудандық орталықтан алыс елді мекендердегі бастапқы медициналық-санитариялық консультациялық диагностикалық көмек көрсететiн денсаулық сақтау ұйымдарының дәріхана пункттері арқылы және фармацевтикалық бiлiмi бар маман болмаған жағдайда жылжымалы дәрiхана пункттері арқылы дәрілік заттар мен медициналық мақсаттағы бұйымдарды өткізуді жүзеге асыру үшін медициналық бiлiмi бар мамандарды аттестаттау" мемлекеттік көрсетілетін қызмет </w:t>
      </w:r>
      <w:r>
        <w:rPr>
          <w:rFonts w:ascii="Times New Roman"/>
          <w:b w:val="false"/>
          <w:i w:val="false"/>
          <w:color w:val="000000"/>
          <w:sz w:val="28"/>
        </w:rPr>
        <w:t>Регламентінде</w:t>
      </w:r>
      <w:r>
        <w:rPr>
          <w:rFonts w:ascii="Times New Roman"/>
          <w:b w:val="false"/>
          <w:i w:val="false"/>
          <w:color w:val="000000"/>
          <w:sz w:val="28"/>
        </w:rPr>
        <w:t>:</w:t>
      </w:r>
    </w:p>
    <w:bookmarkEnd w:id="13"/>
    <w:bookmarkStart w:name="z18" w:id="14"/>
    <w:p>
      <w:pPr>
        <w:spacing w:after="0"/>
        <w:ind w:left="0"/>
        <w:jc w:val="both"/>
      </w:pPr>
      <w:r>
        <w:rPr>
          <w:rFonts w:ascii="Times New Roman"/>
          <w:b w:val="false"/>
          <w:i w:val="false"/>
          <w:color w:val="000000"/>
          <w:sz w:val="28"/>
        </w:rPr>
        <w:t>
      барлық мәтін бойынша "халыққа қызмет көрсету орталығымен" деген сөздер "Мемлекеттік корпорациямен" деген сөздермен өзгертілсін.</w:t>
      </w:r>
    </w:p>
    <w:bookmarkEnd w:id="14"/>
    <w:bookmarkStart w:name="z19" w:id="15"/>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Ә.И. Нәутиевке жүктелсін.</w:t>
      </w:r>
    </w:p>
    <w:bookmarkEnd w:id="15"/>
    <w:bookmarkStart w:name="z20" w:id="16"/>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1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