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f4fb" w14:textId="ec8f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ауылының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Алмалы ауылдық округі әкімінің 2016 жылғы 29 қыркүйектегі № 144 шешімі. Атырау облысының Әділет департаментінде 2016 жылғы 24 қазанда № 3650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Алмалы ауылдық округі халқының пікірін ескеріп және Атырау облыстық ономастика комиссиясының 2016 жылғы 13 сәуірдегі қорытындысы негізінде Алмалы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Алмалы ауылының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Алмалы ауылының шығыс бетіндегі солтүстіктен оңтүстікке қарай орналасқан № 1 көшеге "Жәңгір хан"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Алмалы ауылының шығыс бетіндегі солтүстіктен оңтүстікке қарай орналасқан № 2 көшеге "Жәнібек хан",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Алмалы ауылының Бейбітшілік көшесіне параллель көшеге "Доспанбет жырау"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Алмалы ауылының шығыс бетіндегі солтүстіктен оңтүстікке қарай орналасқан № 3 көшеге "Мұстафа Өзтүрік"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Алмалы ауылының шығыс бетіндегі солтүстіктен оңтүстікке қарай орналасқан № 4 көшеге "Балуан Шолақ"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Алмалы ауылының оңтүстік бетіндегі шығыстан батысқа қарай орналасқан № 1 көшеге "Шара Жиенқұлова";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Алмалы ауылының оңтүстік бетіндегі шығыстан батысқа қарай орналасқан № 2 көшеге "Ғарифолла Құрманғалиев";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Алмалы ауылының шығыстан батысқа қарай орналасқан № 1 көшеге "Ғали Орманов"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Алмалы ауылының шығыстан батысқа қарай орналасқан № 2 көшеге "Мұқан Төлебаев"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Қойшығали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