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b4ca" w14:textId="bd8b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әкімдігінің 2016 жылғы 31 мамырдағы № 106 қаулысы. Атырау облысының Әділет департаментінде 2016 жылғы 29 маусымда № 3550 болып тіркелді. Күші жойылды - Атырау облысы Қызылқоға ауданы әкімдігінің 2024 жылғы 30 мамырдағы № 107 қаулысымен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әкімдігінің 30.05.2024 № </w:t>
      </w:r>
      <w:r>
        <w:rPr>
          <w:rFonts w:ascii="Times New Roman"/>
          <w:b w:val="false"/>
          <w:i w:val="false"/>
          <w:color w:val="ff0000"/>
          <w:sz w:val="28"/>
        </w:rPr>
        <w:t>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және "Азаматтық қызметші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тізбесіне келісім беру туралы" аудандық мәслихаттың 2016 жылғы 26 сәуірдегі № ІІ-4 шешіміне сәйкес азаматтық қызметші болып табылатын және ауылдық жерде жұмыс істейтін әлеуметтік қамсыздандыру, білім беру, мәдениет және спорт саласындағы мамандарға жоғарылатылған лауазымдық айлықақылар мен тарифтік мөлшерлемелер белгілеу мақсатында Қызылқоға аудандық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мамандарға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Б. Әжіғалиевқа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 және 2016 жылғы 1 қаңтардан бастап туындаған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Аудандық мәслихат</w:t>
            </w:r>
          </w:p>
          <w:p>
            <w:pPr>
              <w:spacing w:after="20"/>
              <w:ind w:left="20"/>
              <w:jc w:val="both"/>
            </w:pPr>
            <w:r>
              <w:rPr>
                <w:rFonts w:ascii="Times New Roman"/>
                <w:b w:val="false"/>
                <w:i/>
                <w:color w:val="000000"/>
                <w:sz w:val="20"/>
              </w:rPr>
              <w:t>сессиясының төрағасы</w:t>
            </w:r>
          </w:p>
          <w:p>
            <w:pPr>
              <w:spacing w:after="0"/>
              <w:ind w:left="0"/>
              <w:jc w:val="left"/>
            </w:pPr>
          </w:p>
          <w:p>
            <w:pPr>
              <w:spacing w:after="20"/>
              <w:ind w:left="20"/>
              <w:jc w:val="both"/>
            </w:pPr>
            <w:r>
              <w:rPr>
                <w:rFonts w:ascii="Times New Roman"/>
                <w:b w:val="false"/>
                <w:i/>
                <w:color w:val="000000"/>
                <w:sz w:val="20"/>
              </w:rPr>
              <w:t>2016 жылғы "30" мамыр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Аққайнанов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2016 жылғы "30" мамыр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2016 жылғы </w:t>
            </w:r>
            <w:r>
              <w:rPr>
                <w:rFonts w:ascii="Times New Roman"/>
                <w:b w:val="false"/>
                <w:i w:val="false"/>
                <w:color w:val="000000"/>
                <w:sz w:val="20"/>
              </w:rPr>
              <w:t>"31" мамырдағы № 106</w:t>
            </w:r>
            <w:r>
              <w:rPr>
                <w:rFonts w:ascii="Times New Roman"/>
                <w:b w:val="false"/>
                <w:i w:val="false"/>
                <w:color w:val="000000"/>
                <w:sz w:val="20"/>
              </w:rPr>
              <w:t xml:space="preserve"> қаулысына қосымша</w:t>
            </w:r>
          </w:p>
        </w:tc>
      </w:tr>
    </w:tbl>
    <w:bookmarkStart w:name="z14" w:id="4"/>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w:t>
      </w:r>
    </w:p>
    <w:bookmarkEnd w:id="4"/>
    <w:bookmarkStart w:name="z15" w:id="5"/>
    <w:p>
      <w:pPr>
        <w:spacing w:after="0"/>
        <w:ind w:left="0"/>
        <w:jc w:val="left"/>
      </w:pPr>
      <w:r>
        <w:rPr>
          <w:rFonts w:ascii="Times New Roman"/>
          <w:b/>
          <w:i w:val="false"/>
          <w:color w:val="000000"/>
        </w:rPr>
        <w:t xml:space="preserve"> 1. Әлеуметтік қамсыздандыру саласындағы мамандар лауазымдары:</w:t>
      </w:r>
    </w:p>
    <w:bookmarkEnd w:id="5"/>
    <w:bookmarkStart w:name="z16" w:id="6"/>
    <w:p>
      <w:pPr>
        <w:spacing w:after="0"/>
        <w:ind w:left="0"/>
        <w:jc w:val="both"/>
      </w:pPr>
      <w:r>
        <w:rPr>
          <w:rFonts w:ascii="Times New Roman"/>
          <w:b w:val="false"/>
          <w:i w:val="false"/>
          <w:color w:val="000000"/>
          <w:sz w:val="28"/>
        </w:rPr>
        <w:t>
      аудандық халықты жұмыспен қамту орталығының басшысы;</w:t>
      </w:r>
    </w:p>
    <w:bookmarkEnd w:id="6"/>
    <w:bookmarkStart w:name="z17" w:id="7"/>
    <w:p>
      <w:pPr>
        <w:spacing w:after="0"/>
        <w:ind w:left="0"/>
        <w:jc w:val="both"/>
      </w:pPr>
      <w:r>
        <w:rPr>
          <w:rFonts w:ascii="Times New Roman"/>
          <w:b w:val="false"/>
          <w:i w:val="false"/>
          <w:color w:val="000000"/>
          <w:sz w:val="28"/>
        </w:rPr>
        <w:t>
      мамандар: әлеуметтік жұмыс жөніндегі маман, жұмыспен қамту орталығының (қызметінің) құрылымыдық бөлімшесінің маманы, қарттар мен мүгедектерге күтім жасау жөніндегі әлеуметтік қызметкер.</w:t>
      </w:r>
    </w:p>
    <w:bookmarkEnd w:id="7"/>
    <w:bookmarkStart w:name="z18" w:id="8"/>
    <w:p>
      <w:pPr>
        <w:spacing w:after="0"/>
        <w:ind w:left="0"/>
        <w:jc w:val="left"/>
      </w:pPr>
      <w:r>
        <w:rPr>
          <w:rFonts w:ascii="Times New Roman"/>
          <w:b/>
          <w:i w:val="false"/>
          <w:color w:val="000000"/>
        </w:rPr>
        <w:t xml:space="preserve"> 2. Білім беру саласындағы мамандар лауазымдары:</w:t>
      </w:r>
    </w:p>
    <w:bookmarkEnd w:id="8"/>
    <w:bookmarkStart w:name="z19" w:id="9"/>
    <w:p>
      <w:pPr>
        <w:spacing w:after="0"/>
        <w:ind w:left="0"/>
        <w:jc w:val="both"/>
      </w:pPr>
      <w:r>
        <w:rPr>
          <w:rFonts w:ascii="Times New Roman"/>
          <w:b w:val="false"/>
          <w:i w:val="false"/>
          <w:color w:val="000000"/>
          <w:sz w:val="28"/>
        </w:rPr>
        <w:t>
      мемлекеттік мекеме және мемлекеттік қазыналық кәсіпорын басшысы, басшысының орынбасары (басшының әкімшілік-шаруашылық бөлігі мәселелері жөніндегі орынбасарынан басқа);</w:t>
      </w:r>
    </w:p>
    <w:bookmarkEnd w:id="9"/>
    <w:bookmarkStart w:name="z20" w:id="10"/>
    <w:p>
      <w:pPr>
        <w:spacing w:after="0"/>
        <w:ind w:left="0"/>
        <w:jc w:val="both"/>
      </w:pPr>
      <w:r>
        <w:rPr>
          <w:rFonts w:ascii="Times New Roman"/>
          <w:b w:val="false"/>
          <w:i w:val="false"/>
          <w:color w:val="000000"/>
          <w:sz w:val="28"/>
        </w:rPr>
        <w:t>
      аудандық маңызы бар мемлекеттік мекеме және мемлекеттік қазыналық кәсіпорын басшысы: мектепке дейінгі білім беру ұйымының, әдістемелік кабинеттің (орталық), психологиялық-педагогикалық түзеу кабинетінің.</w:t>
      </w:r>
    </w:p>
    <w:bookmarkEnd w:id="10"/>
    <w:bookmarkStart w:name="z21" w:id="11"/>
    <w:p>
      <w:pPr>
        <w:spacing w:after="0"/>
        <w:ind w:left="0"/>
        <w:jc w:val="both"/>
      </w:pPr>
      <w:r>
        <w:rPr>
          <w:rFonts w:ascii="Times New Roman"/>
          <w:b w:val="false"/>
          <w:i w:val="false"/>
          <w:color w:val="000000"/>
          <w:sz w:val="28"/>
        </w:rPr>
        <w:t>
      интернаттың, шеберхананың, кітапхананың басшысы (меңгерушісі).</w:t>
      </w:r>
    </w:p>
    <w:bookmarkEnd w:id="11"/>
    <w:bookmarkStart w:name="z22" w:id="12"/>
    <w:p>
      <w:pPr>
        <w:spacing w:after="0"/>
        <w:ind w:left="0"/>
        <w:jc w:val="both"/>
      </w:pPr>
      <w:r>
        <w:rPr>
          <w:rFonts w:ascii="Times New Roman"/>
          <w:b w:val="false"/>
          <w:i w:val="false"/>
          <w:color w:val="000000"/>
          <w:sz w:val="28"/>
        </w:rPr>
        <w:t>
      мамандар: мектепке дейінгі, бастауыш, негізгі орта, жалпы орта, арнайы (түзету) және мамандандырылған білім беру ұйымдарының барлық мамандықтағы мұғалімдері, оның ішінде мұғалім-дефектолог (олигофренопедагог, сурдопедагог, тифлопедагог), мұғалім-логопед, бастапқы әскери даярлықты ұйымдастырушы оқытушы, тәлімгер, тәрбиелеуші, әдіскер (негізгі қызметтер), дене тәрбиесі нұсқаушысы (негізгі қызметтер), музыкалық жетекші (негізгі қызметтер), қосымша білім беретін педагог, ұйымдастырушы педагог, педагог-психолог, әлеуметтік педагог, зертханашы, психолог, хореограф (негізгі қызметтер), мейірбике (мейіргер), емдәмдік мейірбике, кітапханашы, мәдени ұйымдастырушы, барлық мамандықты дәрігерлер.</w:t>
      </w:r>
    </w:p>
    <w:bookmarkEnd w:id="12"/>
    <w:bookmarkStart w:name="z23" w:id="13"/>
    <w:p>
      <w:pPr>
        <w:spacing w:after="0"/>
        <w:ind w:left="0"/>
        <w:jc w:val="left"/>
      </w:pPr>
      <w:r>
        <w:rPr>
          <w:rFonts w:ascii="Times New Roman"/>
          <w:b/>
          <w:i w:val="false"/>
          <w:color w:val="000000"/>
        </w:rPr>
        <w:t xml:space="preserve"> 3. Мәдениет саласындағы мамандар лауазымдары:</w:t>
      </w:r>
    </w:p>
    <w:bookmarkEnd w:id="13"/>
    <w:bookmarkStart w:name="z24" w:id="14"/>
    <w:p>
      <w:pPr>
        <w:spacing w:after="0"/>
        <w:ind w:left="0"/>
        <w:jc w:val="both"/>
      </w:pPr>
      <w:r>
        <w:rPr>
          <w:rFonts w:ascii="Times New Roman"/>
          <w:b w:val="false"/>
          <w:i w:val="false"/>
          <w:color w:val="000000"/>
          <w:sz w:val="28"/>
        </w:rPr>
        <w:t>
      мемлекеттік мекеме және мемлекеттік қазыналық кәсіпорын басшысы;</w:t>
      </w:r>
    </w:p>
    <w:bookmarkEnd w:id="14"/>
    <w:bookmarkStart w:name="z25" w:id="15"/>
    <w:p>
      <w:pPr>
        <w:spacing w:after="0"/>
        <w:ind w:left="0"/>
        <w:jc w:val="both"/>
      </w:pPr>
      <w:r>
        <w:rPr>
          <w:rFonts w:ascii="Times New Roman"/>
          <w:b w:val="false"/>
          <w:i w:val="false"/>
          <w:color w:val="000000"/>
          <w:sz w:val="28"/>
        </w:rPr>
        <w:t>
      кітапхана меңгерушісі (басшысы);</w:t>
      </w:r>
    </w:p>
    <w:bookmarkEnd w:id="15"/>
    <w:bookmarkStart w:name="z26" w:id="16"/>
    <w:p>
      <w:pPr>
        <w:spacing w:after="0"/>
        <w:ind w:left="0"/>
        <w:jc w:val="both"/>
      </w:pPr>
      <w:r>
        <w:rPr>
          <w:rFonts w:ascii="Times New Roman"/>
          <w:b w:val="false"/>
          <w:i w:val="false"/>
          <w:color w:val="000000"/>
          <w:sz w:val="28"/>
        </w:rPr>
        <w:t>
      мамандар: барлық атаудағы әртістері, библиограф, кітапханашы, редактор (негізгі қызметтер), дирижер, режиссер, мәдени ұйымдастырушы (негізгі қызметтер), барлық атаудағы әдістемеші (негізгі қызметтер), музыкалық жетекші, хореограф, барлық атаудағы суретшілер (негізгі қызметтер).</w:t>
      </w:r>
    </w:p>
    <w:bookmarkEnd w:id="16"/>
    <w:bookmarkStart w:name="z27" w:id="17"/>
    <w:p>
      <w:pPr>
        <w:spacing w:after="0"/>
        <w:ind w:left="0"/>
        <w:jc w:val="left"/>
      </w:pPr>
      <w:r>
        <w:rPr>
          <w:rFonts w:ascii="Times New Roman"/>
          <w:b/>
          <w:i w:val="false"/>
          <w:color w:val="000000"/>
        </w:rPr>
        <w:t xml:space="preserve"> 4. Спорт саласындағы мамандар лауазымдары:</w:t>
      </w:r>
    </w:p>
    <w:bookmarkEnd w:id="17"/>
    <w:bookmarkStart w:name="z28" w:id="18"/>
    <w:p>
      <w:pPr>
        <w:spacing w:after="0"/>
        <w:ind w:left="0"/>
        <w:jc w:val="both"/>
      </w:pPr>
      <w:r>
        <w:rPr>
          <w:rFonts w:ascii="Times New Roman"/>
          <w:b w:val="false"/>
          <w:i w:val="false"/>
          <w:color w:val="000000"/>
          <w:sz w:val="28"/>
        </w:rPr>
        <w:t>
      мемлекеттік мекеме және мемлекеттік қазыналық кәсіпорын басшысы, басшысының орынбасары (басшының әкімшілік-шаруашылық бөлігі мәселелері жөніндегі орынбасарынан басқа);</w:t>
      </w:r>
    </w:p>
    <w:bookmarkEnd w:id="18"/>
    <w:bookmarkStart w:name="z29" w:id="19"/>
    <w:p>
      <w:pPr>
        <w:spacing w:after="0"/>
        <w:ind w:left="0"/>
        <w:jc w:val="both"/>
      </w:pPr>
      <w:r>
        <w:rPr>
          <w:rFonts w:ascii="Times New Roman"/>
          <w:b w:val="false"/>
          <w:i w:val="false"/>
          <w:color w:val="000000"/>
          <w:sz w:val="28"/>
        </w:rPr>
        <w:t>
      аудандық маңызы бар аға жаттықтырушы;</w:t>
      </w:r>
    </w:p>
    <w:bookmarkEnd w:id="19"/>
    <w:bookmarkStart w:name="z30" w:id="20"/>
    <w:p>
      <w:pPr>
        <w:spacing w:after="0"/>
        <w:ind w:left="0"/>
        <w:jc w:val="both"/>
      </w:pPr>
      <w:r>
        <w:rPr>
          <w:rFonts w:ascii="Times New Roman"/>
          <w:b w:val="false"/>
          <w:i w:val="false"/>
          <w:color w:val="000000"/>
          <w:sz w:val="28"/>
        </w:rPr>
        <w:t>
      мамандар: әдіскер, жаттықтырушы, (мамандандырылған) медициналық бике/аға.</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