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fd51" w14:textId="2b2f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2016 жылғы 21 желтоқсандағы № 251 қаулысы. Атырау облысының Әділет департаментінде 2017 жылғы 17 қаңтарда № 3765 болып тіркелді. Күші жойылды - Атырау облысы Қызылқоға ауданы әкімдігінің 2024 жылғы 20 наурыздағы № 62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20.03.2024 № </w:t>
      </w:r>
      <w:r>
        <w:rPr>
          <w:rFonts w:ascii="Times New Roman"/>
          <w:b w:val="false"/>
          <w:i w:val="false"/>
          <w:color w:val="ff0000"/>
          <w:sz w:val="28"/>
        </w:rPr>
        <w:t>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Атырау облысы Қызылқоға ауданы әкімдігінің 19.06.2017 № </w:t>
      </w:r>
      <w:r>
        <w:rPr>
          <w:rFonts w:ascii="Times New Roman"/>
          <w:b w:val="false"/>
          <w:i w:val="false"/>
          <w:color w:val="000000"/>
          <w:sz w:val="28"/>
        </w:rPr>
        <w:t>137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тізілімінде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w:t>
      </w:r>
      <w:r>
        <w:rPr>
          <w:rFonts w:ascii="Times New Roman"/>
          <w:b/>
          <w:i w:val="false"/>
          <w:color w:val="000000"/>
          <w:sz w:val="28"/>
        </w:rPr>
        <w:t xml:space="preserve"> ЕТЕДІ:</w:t>
      </w:r>
    </w:p>
    <w:p>
      <w:pPr>
        <w:spacing w:after="0"/>
        <w:ind w:left="0"/>
        <w:jc w:val="both"/>
      </w:pPr>
      <w:r>
        <w:rPr>
          <w:rFonts w:ascii="Times New Roman"/>
          <w:b w:val="false"/>
          <w:i w:val="false"/>
          <w:color w:val="000000"/>
          <w:sz w:val="28"/>
        </w:rPr>
        <w:t>
      1. Ұйымдардағы қызметкерлердің тізімдік санының бір пайыз мөлшерінде Қызылқоға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орындарынан квота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ауданы әкімдігінің 20.12.2017 № </w:t>
      </w:r>
      <w:r>
        <w:rPr>
          <w:rFonts w:ascii="Times New Roman"/>
          <w:b w:val="false"/>
          <w:i w:val="false"/>
          <w:color w:val="000000"/>
          <w:sz w:val="28"/>
        </w:rPr>
        <w:t>300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Осы қаулының орындалуын бақылау аудан әкімінің орынбасары Ә. Олжағалиев жүктелсін.</w:t>
      </w:r>
    </w:p>
    <w:bookmarkEnd w:id="0"/>
    <w:bookmarkStart w:name="z7" w:id="1"/>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