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b00" w14:textId="603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2016 жылғы 15 қарашадағы № 140 шешімі. Атырау облысының Әділет департаментінде 2016 жылғы 14 желтоқсанда № 3712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Республикасының 1993 жылғы 8 желтоқсандағы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2016 жылғы 3 қарашадағы қорытындысына сәйкес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 Индербор кентіндегі: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 "Болашақ" шағын ауданындағы № 1 көшеге – "Құсайын Байбосынов"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 "Шығыс" шағын ауданындағы № 8 көшеге –"Базарғали Әйтімов"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 № 1 өткелге – "Мәулет Қарасаев"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 "Шығыс" шағын ауданындағы № 9 көшеге – "Жиембет жырау"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