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ad74" w14:textId="2e9a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өтеу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2016 жылғы 25 ақпандағы № 47/389-V шешімі. Оңтүстік Қазақстан облысының Әділет департаментінде 2016 жылғы 10 наурызда № 3621 болып тіркелді. Күші жойылды - Түркістан облыстық мәслихатының 2018 жылғы 12 желтоқсандағы № 33/359-VI шешiмiмен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12.12.2018 № 33/359-VI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Кодексінің 182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жылына бір рет 2 (екі) айлық есептік көрсеткіш мөлшерінде өтеу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