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5910" w14:textId="4ba5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Қазығұрт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2016 жылғы 27 мамырдағы № 56 қаулысы. Оңтүстік Қазақстан облысының Әділет департаментінде 2016 жылғы 5 шілдеде № 3772 болып тіркелді. Күші жойылды - Оңтүстiк Қазақстан облысы Қазығұрт ауданы әкiмдiгiнiң 2017 жылғы 13 наурыздағы № 83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Қазығұрт ауданы әкiмдiгiнiң 13.03.2017 № 83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Қазығұрт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"Қазығұрт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Қазығұрт ауданының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Қазығұрт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А.Ө.Қожаханға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2016 жылғы 27 мамырдағы</w:t>
            </w:r>
            <w:r>
              <w:br/>
            </w:r>
            <w:r>
              <w:rPr>
                <w:rFonts w:ascii="Times New Roman"/>
                <w:b w:val="false"/>
                <w:i w:val="false"/>
                <w:color w:val="000000"/>
                <w:sz w:val="20"/>
              </w:rPr>
              <w:t>№ 56 қаулысымен бекітілген</w:t>
            </w:r>
          </w:p>
        </w:tc>
      </w:tr>
    </w:tbl>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Қазығұрт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Қазығұрт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сәйкес әзірленді және "Б" корпусындағы аудандық бюджеттен қаржыландырылатын атқарушы органдардың мемлекеттік әкімшілік қызметшілері мен Қазығұрт ауданы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 </w:t>
      </w:r>
      <w:r>
        <w:br/>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 xml:space="preserve">4. Тоқсандық бағалауды тікелей басшы жүргізеді және "Б" корпусы қызметшісінің лауазымдық міндеттерді орындауын бағалауға негізделеді. </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xml:space="preserve">
      Аудандық бюджеттен қаржыландырылатын атқарушы органдардың басшылары мен ауыл және ауылдық округтер әкімдері үшін бағалау аудан әкімі немесе оның уәкілеттік беруімен оның орынбасарларының бірі жүргізеді.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xml:space="preserve">
      2) "Б" корпусы қызметшісінің жеке жұмыс жоспарын орындау бағасынан; </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 xml:space="preserve">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 </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xml:space="preserve">
      3) "Б" корпусы қызметшісінің лауазымдық нұсқаулығын; </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Қазығұрт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5507"/>
        <w:gridCol w:w="3586"/>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 *</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Қазығұрт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_______________________________тоқсан___жыл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rPr>
                <w:rFonts w:ascii="Times New Roman"/>
                <w:b w:val="false"/>
                <w:i/>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Қазығұрт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xml:space="preserve">. </w:t>
            </w:r>
            <w:r>
              <w:rPr>
                <w:rFonts w:ascii="Times New Roman"/>
                <w:b w:val="false"/>
                <w:i w:val="false"/>
                <w:color w:val="000000"/>
                <w:sz w:val="20"/>
              </w:rPr>
              <w:t>(болған жағдайда)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Қазығұрт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Қарамағындағы қызметкер</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Қазығұрт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