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90aa" w14:textId="7b69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ауданының сәулет, қала құрылысы және құрылыс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2016 жылғы 28 наурыздағы № 243 қаулысы. Оңтүстік Қазақстан облысының Әділет департаментінде 2016 жылғы 12 сәуірде № 3705 болып тіркелді. Күшi жойылды - Оңтүстiк Қазақстан облысы Мақтаарал ауданы әкiмдiгiнiң 2016 жылғы 20 мамырдағы № 460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Мақтаарал ауданы әкiмдiгiнiң 20.05.2016 № 460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01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Мақтарал аудандық мәслихатының 2016 жылғы 23 ақпандағы "Мақтарал ауданының басқару схемасы туралы" Мақтарал аудандық мәслихатының 2013 жылғы 17 шілдедегі № 18-110-V шешіміне өзгеріс енгізу туралы" № 55-356-V шешіміне, "Мемлекеттік мекемелер туралы" Мақтарал ауданы әкімдігінің 2016 жылғы 24 ақпандағы № 119 қаулысына сәйкес, Мақтарал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"Мақтарал ауданының сәулет, қала құрылысы және құрылыс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"Мақтарал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Мақтарал ауданының аумағында тартылатын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Мақтарал ауданы әкімдігінің интернет 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Б.Асановқа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Ж.Бейсенбаев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2016 жылғы наурыздағы № 243</w:t>
            </w:r>
            <w:r>
              <w:br/>
            </w:r>
            <w:r>
              <w:rPr>
                <w:rFonts w:ascii="Times New Roman"/>
                <w:b w:val="false"/>
                <w:i w:val="false"/>
                <w:color w:val="000000"/>
                <w:sz w:val="20"/>
              </w:rPr>
              <w:t>қаулысымен бекітілген</w:t>
            </w:r>
          </w:p>
        </w:tc>
      </w:tr>
    </w:tbl>
    <w:bookmarkStart w:name="z7" w:id="0"/>
    <w:p>
      <w:pPr>
        <w:spacing w:after="0"/>
        <w:ind w:left="0"/>
        <w:jc w:val="left"/>
      </w:pPr>
      <w:r>
        <w:rPr>
          <w:rFonts w:ascii="Times New Roman"/>
          <w:b/>
          <w:i w:val="false"/>
          <w:color w:val="000000"/>
        </w:rPr>
        <w:t xml:space="preserve"> "Мақтарал ауданының сәулет, қала құрылысы және құрылыс бөлімі" мемлекеттік мекемесі туралы</w:t>
      </w:r>
      <w:r>
        <w:br/>
      </w:r>
      <w:r>
        <w:rPr>
          <w:rFonts w:ascii="Times New Roman"/>
          <w:b/>
          <w:i w:val="false"/>
          <w:color w:val="000000"/>
        </w:rPr>
        <w:t>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"Мақтарал ауданының сәулет, қала құрылысы және құрылыс бөлімі" мемлекеттік мекемесі мемлекеттік басқаруды заңнамада көзделген шекте құрылыс, сәулет және қала құрылысы қатынастары саласында мемлекеттік саясатты және мемлекеттік басқару мен бақылау функцияларын жүзеге асыруға уәкілетті, Қазақстан Республикасының жергілікті бюджеттен қаржыландырылатын атқарушы орган болып табылады.</w:t>
      </w:r>
      <w:r>
        <w:br/>
      </w:r>
      <w:r>
        <w:rPr>
          <w:rFonts w:ascii="Times New Roman"/>
          <w:b w:val="false"/>
          <w:i w:val="false"/>
          <w:color w:val="000000"/>
          <w:sz w:val="28"/>
        </w:rPr>
        <w:t>
      </w:t>
      </w:r>
      <w:r>
        <w:rPr>
          <w:rFonts w:ascii="Times New Roman"/>
          <w:b w:val="false"/>
          <w:i w:val="false"/>
          <w:color w:val="000000"/>
          <w:sz w:val="28"/>
        </w:rPr>
        <w:t>2. "Мақтарал ауданының сәулет, қала құрылысы және құрылыс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"Мақтарал ауданының сәулет, қала құрылысы және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"Мақтарал ауданының сәулет, қала құрылысы және құрылыс бөлімі" мемлекеттік мекемесі ұйымдық-құқықтық заңды тұлға болып табылады, мемлекеттік тілде өз атауы бар мөрі мен мөртаңбасы,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"Мақтарал ауданының сәулет, қала құрылысы және құрылыс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"Мақтарал ауданының сәулет, қала құрылысы және құрылыс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"Мақтарал ауданының сәулет, қала құрылысы және құрылыс бөлімі" мемлекеттік мекемесі өз құзыретінің мәселелері бойынша заңнамада белгіленген тәртіппен "Мақтарал ауданының сәулет, қала құрылысы және құрылыс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"Мақтарал ауданының сәулет, қала құрылысы және құрылыс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Жетісай қаласы, Байботаев.көшесі 28Б.</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"Мақтарал ауданының сәулет, қала құрылысы және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"Мақтарал ауданының сәулет, қала құрылысы және құрылыс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"Мақтарал ауданының сәулет, қала құрылысы және құрылыс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"Мақтарал ауданының сәулет, қала құрылысы және құрылыс бөлімі" мемлекеттік мекемесіне кәсіпкерлік субъектілерімен "Мақтарал ауданының сәулет, қала құрылысы және құрылыс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"Мақтарал ауданының сәулет, қала құрылысы және құрылыс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"Мақтарал ауданының сәулет, қала құрылысы және құрылыс бөлімі" мемлекеттік мекемесінің миссиясы:</w:t>
      </w:r>
      <w:r>
        <w:br/>
      </w:r>
      <w:r>
        <w:rPr>
          <w:rFonts w:ascii="Times New Roman"/>
          <w:b w:val="false"/>
          <w:i w:val="false"/>
          <w:color w:val="000000"/>
          <w:sz w:val="28"/>
        </w:rPr>
        <w:t>
      аудан аумағында құрылыс саласында бірыңғай мемлекеттік саясатты қалыптастыру.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құрылыс, сәулет және қала құрылысы саласында мемлекеттік саясатты жүзеге асыру;</w:t>
      </w:r>
      <w:r>
        <w:br/>
      </w:r>
      <w:r>
        <w:rPr>
          <w:rFonts w:ascii="Times New Roman"/>
          <w:b w:val="false"/>
          <w:i w:val="false"/>
          <w:color w:val="000000"/>
          <w:sz w:val="28"/>
        </w:rPr>
        <w:t>
      2) аудан елді мекендерінің әлеуметтік, инженерлік инфрақұрылымының қалыптастыруын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ауылдық елдi мекендердiң бас жоспарларын iске асыру жөніндегi қызметтi үйлестiру;</w:t>
      </w:r>
      <w:r>
        <w:br/>
      </w:r>
      <w:r>
        <w:rPr>
          <w:rFonts w:ascii="Times New Roman"/>
          <w:b w:val="false"/>
          <w:i w:val="false"/>
          <w:color w:val="000000"/>
          <w:sz w:val="28"/>
        </w:rPr>
        <w:t>
      2)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3) аумақта жоспарланып отырған құрылыс салу не өзге де қала құрылысының өзгерістері туралы халыққа хабарлап отыру;</w:t>
      </w:r>
      <w:r>
        <w:br/>
      </w:r>
      <w:r>
        <w:rPr>
          <w:rFonts w:ascii="Times New Roman"/>
          <w:b w:val="false"/>
          <w:i w:val="false"/>
          <w:color w:val="000000"/>
          <w:sz w:val="28"/>
        </w:rPr>
        <w:t>
      4)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w:t>
      </w:r>
      <w:r>
        <w:br/>
      </w:r>
      <w:r>
        <w:rPr>
          <w:rFonts w:ascii="Times New Roman"/>
          <w:b w:val="false"/>
          <w:i w:val="false"/>
          <w:color w:val="000000"/>
          <w:sz w:val="28"/>
        </w:rPr>
        <w:t>
      5) объектілерді пайдалануға қабылдау актілерін тіркеу және пайдалануға берілетін объектілерді (кешендерді) есепке алуды жүргізу;</w:t>
      </w:r>
      <w:r>
        <w:br/>
      </w:r>
      <w:r>
        <w:rPr>
          <w:rFonts w:ascii="Times New Roman"/>
          <w:b w:val="false"/>
          <w:i w:val="false"/>
          <w:color w:val="000000"/>
          <w:sz w:val="28"/>
        </w:rPr>
        <w:t>
      6)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 бекіту бойынша жобаны әзірлеп аудан әкімдігіне аудандық мәслихатқа бекітуге ұсынады;</w:t>
      </w:r>
      <w:r>
        <w:br/>
      </w:r>
      <w:r>
        <w:rPr>
          <w:rFonts w:ascii="Times New Roman"/>
          <w:b w:val="false"/>
          <w:i w:val="false"/>
          <w:color w:val="000000"/>
          <w:sz w:val="28"/>
        </w:rPr>
        <w:t>
      7) елді мекендердің бекітілген бас жоспарларын (аумақтық даму схемаларын) дамыту үшін әзірленетін қала құрылысы жобаларын және жүзеге асыру;</w:t>
      </w:r>
      <w:r>
        <w:br/>
      </w:r>
      <w:r>
        <w:rPr>
          <w:rFonts w:ascii="Times New Roman"/>
          <w:b w:val="false"/>
          <w:i w:val="false"/>
          <w:color w:val="000000"/>
          <w:sz w:val="28"/>
        </w:rPr>
        <w:t>
      8)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r>
        <w:br/>
      </w:r>
      <w:r>
        <w:rPr>
          <w:rFonts w:ascii="Times New Roman"/>
          <w:b w:val="false"/>
          <w:i w:val="false"/>
          <w:color w:val="000000"/>
          <w:sz w:val="28"/>
        </w:rPr>
        <w:t>
      9)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r>
        <w:br/>
      </w:r>
      <w:r>
        <w:rPr>
          <w:rFonts w:ascii="Times New Roman"/>
          <w:b w:val="false"/>
          <w:i w:val="false"/>
          <w:color w:val="000000"/>
          <w:sz w:val="28"/>
        </w:rPr>
        <w:t>
      10)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11)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w:t>
      </w:r>
      <w:r>
        <w:br/>
      </w:r>
      <w:r>
        <w:rPr>
          <w:rFonts w:ascii="Times New Roman"/>
          <w:b w:val="false"/>
          <w:i w:val="false"/>
          <w:color w:val="000000"/>
          <w:sz w:val="28"/>
        </w:rPr>
        <w:t>
      12) бұрыннан бар үйлердің үй-жайларын қайта жоспарлау арқылы рекуонструкциялау туралы шешім қабылдау;</w:t>
      </w:r>
      <w:r>
        <w:br/>
      </w:r>
      <w:r>
        <w:rPr>
          <w:rFonts w:ascii="Times New Roman"/>
          <w:b w:val="false"/>
          <w:i w:val="false"/>
          <w:color w:val="000000"/>
          <w:sz w:val="28"/>
        </w:rPr>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аудан әкімдігі, әкімі және жоғары сатыдағы ұйымдарының қарастыруға құрылыс, сәулет және қала құрылысы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r>
        <w:br/>
      </w:r>
      <w:r>
        <w:rPr>
          <w:rFonts w:ascii="Times New Roman"/>
          <w:b w:val="false"/>
          <w:i w:val="false"/>
          <w:color w:val="000000"/>
          <w:sz w:val="28"/>
        </w:rPr>
        <w:t>
      3) мемлекеттік қызметтер стандарттары мен регламенттеріне сәйкес мемлекеттік қызметтерді көрсету;</w:t>
      </w:r>
      <w:r>
        <w:br/>
      </w:r>
      <w:r>
        <w:rPr>
          <w:rFonts w:ascii="Times New Roman"/>
          <w:b w:val="false"/>
          <w:i w:val="false"/>
          <w:color w:val="000000"/>
          <w:sz w:val="28"/>
        </w:rPr>
        <w:t>
      4) "Мақтарал ауданының сәулет, қала құрылысы және құрылыс бөлімі" мемлекеттік мекемесінің құзыретіне кіретін мәселелері бойынша мәжілістерді өткізу;</w:t>
      </w:r>
      <w:r>
        <w:br/>
      </w: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"Мақтарал ауданының сәулет, қала құрылысы және құрылыс бөлімі" мемлекеттік мекемесіне басшылықты "Мақтарал ауданының сәулет, қала құрылысы және құрылыс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"Мақтарал ауданының сәулет, қала құрылысы және құрылыс бөлімі" мемлекеттік мекемесінің бірінші басшысын Мақтарал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"Мақтарал ауданының сәулет, қала құрылысы және құрылыс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"Мақтарал ауданының сәулет, қала құрылысы және құрылыс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"ҚР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xml:space="preserve">
      10) сыбайлас жемқорлыққа қарсы іс-қимыл туралы заңнаманың орындалуына дербес жауапты болады; </w:t>
      </w:r>
      <w:r>
        <w:br/>
      </w:r>
      <w:r>
        <w:rPr>
          <w:rFonts w:ascii="Times New Roman"/>
          <w:b w:val="false"/>
          <w:i w:val="false"/>
          <w:color w:val="000000"/>
          <w:sz w:val="28"/>
        </w:rPr>
        <w:t>
      "Мақтарал ауданының сәулет, қала құрылысы және құрылыс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"Мақтарал ауданының сәулет, қала құрылысы және құрылыс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"Мақтарал ауданының сәулет, қала құрылысы және құрылыс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"Мақтарал ауданының сәулет, қала құрылысы және құрылыс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"Мақтарал ауданының сәулет, қала құрылысы және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"Мақтарал ауданының сәулет, қала құрылысы және құрылыс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