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9650" w14:textId="2829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Мақтаарал аудандық мәслихатының 2015 жылғы 23 желтоқсандағы № 52-328-V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2016 жылғы 19 шілдедегі № 6-45-VI шешімі. Оңтүстік Қазақстан облысының Әділет департаментінде 2016 жылғы 22 шілдеде № 3808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2016 жылғы 29 маусымдағы № 3/36-VІ "2016-2018 жылдарға арналған облыстық бюджет туралы" Оңтүстік Қазақстан облыстық мәслихатының 2015 жылғы 9 желтоқсандағы № 44/351-V шешіміне өзгерістер мен толықтырулар енгізу туралы" Нормативтік құқықтық актілерді мемлекеттік тіркеу тізілімінде № 3771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Мақтаарал аудандық мәслихатының 2015 жылғы 23 желтоқсандағы № 52-328-V "2016-2018 жылдарға арналған аудандық бюджет туралы" (Нормативтік құқықтық актілерді мемлекеттік тіркеу тізілімінде № 3485 тіркелген, 2016 жылғы 22 қаңтардағы "Мақтаарал" газетінде жарияланған) </w:t>
      </w:r>
      <w:r>
        <w:rPr>
          <w:rFonts w:ascii="Times New Roman"/>
          <w:b w:val="false"/>
          <w:i w:val="false"/>
          <w:color w:val="000000"/>
          <w:sz w:val="28"/>
        </w:rPr>
        <w:t>шешіміне</w:t>
      </w:r>
      <w:r>
        <w:rPr>
          <w:rFonts w:ascii="Times New Roman"/>
          <w:b w:val="false"/>
          <w:i w:val="false"/>
          <w:color w:val="000000"/>
          <w:sz w:val="28"/>
        </w:rPr>
        <w:t>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мынадай редакцияда жазылсын:</w:t>
      </w:r>
      <w:r>
        <w:br/>
      </w:r>
      <w:r>
        <w:rPr>
          <w:rFonts w:ascii="Times New Roman"/>
          <w:b w:val="false"/>
          <w:i w:val="false"/>
          <w:color w:val="000000"/>
          <w:sz w:val="28"/>
        </w:rPr>
        <w:t>
      "1. Мақтаарал ауданының 2016-2018 жылдарға арналған аудандық бюджеті 1, 2 және 3 қосымшаларға сәйкес, оның ішінде 2016 жылға мынадай көлемде бекітілсін:</w:t>
      </w:r>
      <w:r>
        <w:br/>
      </w:r>
      <w:r>
        <w:rPr>
          <w:rFonts w:ascii="Times New Roman"/>
          <w:b w:val="false"/>
          <w:i w:val="false"/>
          <w:color w:val="000000"/>
          <w:sz w:val="28"/>
        </w:rPr>
        <w:t>
      1) кірістер – 30751600 мың теңге, оның ішінде:</w:t>
      </w:r>
      <w:r>
        <w:br/>
      </w:r>
      <w:r>
        <w:rPr>
          <w:rFonts w:ascii="Times New Roman"/>
          <w:b w:val="false"/>
          <w:i w:val="false"/>
          <w:color w:val="000000"/>
          <w:sz w:val="28"/>
        </w:rPr>
        <w:t>
      салықтық түсімдер – 1969267 мың теңге;</w:t>
      </w:r>
      <w:r>
        <w:br/>
      </w:r>
      <w:r>
        <w:rPr>
          <w:rFonts w:ascii="Times New Roman"/>
          <w:b w:val="false"/>
          <w:i w:val="false"/>
          <w:color w:val="000000"/>
          <w:sz w:val="28"/>
        </w:rPr>
        <w:t>
      салықтық емес түсімдер – 39345 мың теңге;</w:t>
      </w:r>
      <w:r>
        <w:br/>
      </w:r>
      <w:r>
        <w:rPr>
          <w:rFonts w:ascii="Times New Roman"/>
          <w:b w:val="false"/>
          <w:i w:val="false"/>
          <w:color w:val="000000"/>
          <w:sz w:val="28"/>
        </w:rPr>
        <w:t>
      негізгі капиталды сатудан түсетін түсімдер – 16000 мың теңге;</w:t>
      </w:r>
      <w:r>
        <w:br/>
      </w:r>
      <w:r>
        <w:rPr>
          <w:rFonts w:ascii="Times New Roman"/>
          <w:b w:val="false"/>
          <w:i w:val="false"/>
          <w:color w:val="000000"/>
          <w:sz w:val="28"/>
        </w:rPr>
        <w:t>
      трансферттер түсімі – 28726988 мың теңге;</w:t>
      </w:r>
      <w:r>
        <w:br/>
      </w:r>
      <w:r>
        <w:rPr>
          <w:rFonts w:ascii="Times New Roman"/>
          <w:b w:val="false"/>
          <w:i w:val="false"/>
          <w:color w:val="000000"/>
          <w:sz w:val="28"/>
        </w:rPr>
        <w:t>
      2) шығындар – 30835506 мың теңге;</w:t>
      </w:r>
      <w:r>
        <w:br/>
      </w:r>
      <w:r>
        <w:rPr>
          <w:rFonts w:ascii="Times New Roman"/>
          <w:b w:val="false"/>
          <w:i w:val="false"/>
          <w:color w:val="000000"/>
          <w:sz w:val="28"/>
        </w:rPr>
        <w:t>
      3) таза бюджеттік кредиттеу – 307500 мың теңге, оның ішінде:</w:t>
      </w:r>
      <w:r>
        <w:br/>
      </w:r>
      <w:r>
        <w:rPr>
          <w:rFonts w:ascii="Times New Roman"/>
          <w:b w:val="false"/>
          <w:i w:val="false"/>
          <w:color w:val="000000"/>
          <w:sz w:val="28"/>
        </w:rPr>
        <w:t>
      бюджеттік кредиттер – 381780 мың теңге;</w:t>
      </w:r>
      <w:r>
        <w:br/>
      </w:r>
      <w:r>
        <w:rPr>
          <w:rFonts w:ascii="Times New Roman"/>
          <w:b w:val="false"/>
          <w:i w:val="false"/>
          <w:color w:val="000000"/>
          <w:sz w:val="28"/>
        </w:rPr>
        <w:t>
      бюджеттік кредиттерді өтеу – 74280 мың теңге;</w:t>
      </w:r>
      <w:r>
        <w:br/>
      </w:r>
      <w:r>
        <w:rPr>
          <w:rFonts w:ascii="Times New Roman"/>
          <w:b w:val="false"/>
          <w:i w:val="false"/>
          <w:color w:val="000000"/>
          <w:sz w:val="28"/>
        </w:rPr>
        <w:t>
      4) қаржы активтерімен операциялар бойынша сальдо – 0,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 -391406 мың теңге;</w:t>
      </w:r>
      <w:r>
        <w:br/>
      </w:r>
      <w:r>
        <w:rPr>
          <w:rFonts w:ascii="Times New Roman"/>
          <w:b w:val="false"/>
          <w:i w:val="false"/>
          <w:color w:val="000000"/>
          <w:sz w:val="28"/>
        </w:rPr>
        <w:t>
      6) бюджет тапшылығын қаржыландыру – 391406 мың теңге, оның ішінде:</w:t>
      </w:r>
      <w:r>
        <w:br/>
      </w:r>
      <w:r>
        <w:rPr>
          <w:rFonts w:ascii="Times New Roman"/>
          <w:b w:val="false"/>
          <w:i w:val="false"/>
          <w:color w:val="000000"/>
          <w:sz w:val="28"/>
        </w:rPr>
        <w:t>
      қарыздар түсімі – 381780 мың теңге;</w:t>
      </w:r>
      <w:r>
        <w:br/>
      </w:r>
      <w:r>
        <w:rPr>
          <w:rFonts w:ascii="Times New Roman"/>
          <w:b w:val="false"/>
          <w:i w:val="false"/>
          <w:color w:val="000000"/>
          <w:sz w:val="28"/>
        </w:rPr>
        <w:t>
      қарыздарды өтеу – 74275 мың теңге;</w:t>
      </w:r>
      <w:r>
        <w:br/>
      </w:r>
      <w:r>
        <w:rPr>
          <w:rFonts w:ascii="Times New Roman"/>
          <w:b w:val="false"/>
          <w:i w:val="false"/>
          <w:color w:val="000000"/>
          <w:sz w:val="28"/>
        </w:rPr>
        <w:t>
      бюджет қаражатының пайдаланылатын қалдықтары – 83901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О.Шылмұрзаева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М.Жайлымшиев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2016 жылғы 19 шілдедегі № 6-45-VI</w:t>
            </w:r>
            <w:r>
              <w:br/>
            </w:r>
            <w:r>
              <w:rPr>
                <w:rFonts w:ascii="Times New Roman"/>
                <w:b w:val="false"/>
                <w:i w:val="false"/>
                <w:color w:val="000000"/>
                <w:sz w:val="20"/>
              </w:rPr>
              <w:t>шешіміне қосымша</w:t>
            </w:r>
            <w:r>
              <w:br/>
            </w: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2015 жылғы 23 желтоқсандағы № 52-328-V</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6"/>
        <w:gridCol w:w="35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30 751 600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1 969 267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774 415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774 415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675 400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675 400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412 261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180 458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45 919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159 461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26 423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70 338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15 829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7 337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46 363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36 697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36 697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39 345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8 036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29 873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29 873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28 726 988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28 726 988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28 726 988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16"/>
        <w:gridCol w:w="1017"/>
        <w:gridCol w:w="1017"/>
        <w:gridCol w:w="6020"/>
        <w:gridCol w:w="2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30 835 506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851 358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739 423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148 973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141 296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7 677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572 230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562 954</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өзге де мемлекеттiк қызметтер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109 035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57 630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57 630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51 405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50 905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118 889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118 889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118 889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118 889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24 454 471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4 478 936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4 132 997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4 132 997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267 880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78 059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78 059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18 844 651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16 107 776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15 977 093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130 683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2 728 698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2 728 698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50 322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50 322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50 322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1 080 562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1 080 562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28 221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288 077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52 053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694 145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1 485 247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980 042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970 595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944 835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432 099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432 099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16 406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21 745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40 308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188 487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143 607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73 106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73 106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67 716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1 768 273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39 913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34 096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34 096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1 297 907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1 297 907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221 300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375 553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430 453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9 832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420 621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46 231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20 955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1 214</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352 221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632 190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128 365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128 365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128 365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328 779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328 779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305 832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118 623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118 623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93 705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56 423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56 423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35 805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14 831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362 202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362 202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362 202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362 202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298 181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176 074</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72 644</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72 644</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67 600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24 331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20 205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15 514</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жерге және шаруашылық жағынан орналастыру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111 440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111 440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111 440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38 028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38 028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38 028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27 585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427 163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427 163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427 163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427 163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309 819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19 485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290 299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266 299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266 299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70 387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70 387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70 387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24 931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45 456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307 500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381 780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381 780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381 780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381 780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Мемлекеттiң қаржы активтерiн сатудан түсетiн түсiмдер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-391 406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391 406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381 780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381 780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381 780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381 780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74 275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74 275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74 275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74 275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73 629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83 901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83 901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83 901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83 901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