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687b" w14:textId="a8c6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2016 жылғы 19 шілдедегі № 6-44-VI шешімі. Оңтүстік Қазақстан облысының Әділет департаментінде 2016 жылғы 12 тамызда № 3831 болып тіркелді. Күші жойылды - Оңтүстiк Қазақстан облысы Мақтарал аудандық мәслихатының 2018 жылғы 19 маусымдағы № 32-225-VI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Оңтүстiк Қазақстан облысы Мақтаарал аудандық мәслихатының 19.06.2018 № 32-225-VI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2013 жылғы 29 наурыздағы № 15-79-V шешімімен бекітілген "Мақтаарал ауданының елді мекендеріндегі жерлерді аймақтарға бөлу схемалары туралы" (Нормативтік құқықтық актілерді мемлекеттік тіркеу тізілімінде № 2279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2008 жылғы 10 желтоқсандағы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жоғарылатылсын: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1, 2 және 3 аймақтарында автотұраққа (паркингке) және автомобильге май құю станцияларына бөлінген (бөліп шығарылған) жерлерді қоспағанда 50 (елу) пайызға.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О.Шылмұрзаева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