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06e5" w14:textId="8300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2016 жылғы 3 наурыздағы № 52-370/V шешiмi. Оңтүстiк Қазақстан облысының Әдiлет департаментiнде 2016 жылғы 18 наурызда № 3650 болып тiркелдi. Күші жойылды - Оңтүстiк Қазақстан облысы Сайрам аудандық мәслихатының 2018 жылғы 19 сәуірдегі № 27-180/VI шешiмiмен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Оңтүстiк Қазақстан облысы Сайрам аудандық мәслихатының 19.04.2018 № 27-180/VI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Сайрам ауданында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Сайрам аудандық мәслихатының 2015 жылғы 26 наурыздағы № 42-280/V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2015 жылғы 6 мамырда № 3172 тіркелген, 2015 жылғы 22 мамырдағы "Мәртөбе" және "Пульс Сайрама"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Е.Беркінбаев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И.Курбанов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3 наурыздағы</w:t>
            </w:r>
            <w:r>
              <w:br/>
            </w:r>
            <w:r>
              <w:rPr>
                <w:rFonts w:ascii="Times New Roman"/>
                <w:b w:val="false"/>
                <w:i w:val="false"/>
                <w:color w:val="000000"/>
                <w:sz w:val="20"/>
              </w:rPr>
              <w:t>№ 52-370/V шешімімен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Сайрам ауданында жиналыстар, митингілер, шерулер, пикеттер және демонстрациялар өткізу тәртібі</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Сайрам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0" w:id="4"/>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4"/>
    <w:bookmarkStart w:name="z11" w:id="5"/>
    <w:p>
      <w:pPr>
        <w:spacing w:after="0"/>
        <w:ind w:left="0"/>
        <w:jc w:val="both"/>
      </w:pPr>
      <w:r>
        <w:rPr>
          <w:rFonts w:ascii="Times New Roman"/>
          <w:b w:val="false"/>
          <w:i w:val="false"/>
          <w:color w:val="000000"/>
          <w:sz w:val="28"/>
        </w:rPr>
        <w:t>
      3. Жиналыс, митинг, шеру, пикет немесе демонстрация өткiзу туралы Сайрам ауданының әкімдігіне өтiнiш берiледi.</w:t>
      </w:r>
      <w:r>
        <w:br/>
      </w:r>
      <w:r>
        <w:rPr>
          <w:rFonts w:ascii="Times New Roman"/>
          <w:b w:val="false"/>
          <w:i w:val="false"/>
          <w:color w:val="000000"/>
          <w:sz w:val="28"/>
        </w:rPr>
        <w:t xml:space="preserve">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 </w:t>
      </w:r>
      <w:r>
        <w:br/>
      </w:r>
      <w:r>
        <w:rPr>
          <w:rFonts w:ascii="Times New Roman"/>
          <w:b w:val="false"/>
          <w:i w:val="false"/>
          <w:color w:val="000000"/>
          <w:sz w:val="28"/>
        </w:rPr>
        <w:t xml:space="preserve">
      </w:t>
      </w:r>
      <w:r>
        <w:rPr>
          <w:rFonts w:ascii="Times New Roman"/>
          <w:b w:val="false"/>
          <w:i w:val="false"/>
          <w:color w:val="000000"/>
          <w:sz w:val="28"/>
        </w:rPr>
        <w:t xml:space="preserve">4. Жиналыс, митинг, шеру, пикет немесе демонстрация өткiзу туралы өтiнiш оны өткiзудiң белгiленген датасынан кемiнде он күн бұрын жазбаша нысанда берiледi. </w:t>
      </w:r>
      <w:r>
        <w:br/>
      </w:r>
      <w:r>
        <w:rPr>
          <w:rFonts w:ascii="Times New Roman"/>
          <w:b w:val="false"/>
          <w:i w:val="false"/>
          <w:color w:val="000000"/>
          <w:sz w:val="28"/>
        </w:rPr>
        <w:t xml:space="preserve">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Сайрам ауданының әкімдігінде тiркелген күнiнен бастап есептеледi. </w:t>
      </w:r>
      <w:r>
        <w:br/>
      </w:r>
      <w:r>
        <w:rPr>
          <w:rFonts w:ascii="Times New Roman"/>
          <w:b w:val="false"/>
          <w:i w:val="false"/>
          <w:color w:val="000000"/>
          <w:sz w:val="28"/>
        </w:rPr>
        <w:t xml:space="preserve">
      </w:t>
      </w:r>
      <w:r>
        <w:rPr>
          <w:rFonts w:ascii="Times New Roman"/>
          <w:b w:val="false"/>
          <w:i w:val="false"/>
          <w:color w:val="000000"/>
          <w:sz w:val="28"/>
        </w:rPr>
        <w:t>5. Сайрам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 </w:t>
      </w:r>
      <w:r>
        <w:br/>
      </w:r>
      <w:r>
        <w:rPr>
          <w:rFonts w:ascii="Times New Roman"/>
          <w:b w:val="false"/>
          <w:i w:val="false"/>
          <w:color w:val="000000"/>
          <w:sz w:val="28"/>
        </w:rPr>
        <w:t>
      Мұндай жағдайда Сайрам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Митинг, шеру, пикет және демонстрациялар өткізу бойынша белгіленген тәртіппен берілген барлық өтініштерді қарау шеңберінде Сайрам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r>
        <w:br/>
      </w:r>
      <w:r>
        <w:rPr>
          <w:rFonts w:ascii="Times New Roman"/>
          <w:b w:val="false"/>
          <w:i w:val="false"/>
          <w:color w:val="000000"/>
          <w:sz w:val="28"/>
        </w:rPr>
        <w:t xml:space="preserve">
      </w:t>
      </w:r>
      <w:r>
        <w:rPr>
          <w:rFonts w:ascii="Times New Roman"/>
          <w:b w:val="false"/>
          <w:i w:val="false"/>
          <w:color w:val="000000"/>
          <w:sz w:val="28"/>
        </w:rPr>
        <w:t>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r>
        <w:br/>
      </w:r>
      <w:r>
        <w:rPr>
          <w:rFonts w:ascii="Times New Roman"/>
          <w:b w:val="false"/>
          <w:i w:val="false"/>
          <w:color w:val="000000"/>
          <w:sz w:val="28"/>
        </w:rPr>
        <w:t>
      Шешiмге қолданылып жүрген заңдарда белгiленген тәртiппен шағым жасауға болады.</w:t>
      </w:r>
      <w:r>
        <w:br/>
      </w: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 xml:space="preserve">11. Шараларды ұйымдастырушылар мен оларға қатысушылардың: </w:t>
      </w:r>
      <w:r>
        <w:br/>
      </w:r>
      <w:r>
        <w:rPr>
          <w:rFonts w:ascii="Times New Roman"/>
          <w:b w:val="false"/>
          <w:i w:val="false"/>
          <w:color w:val="000000"/>
          <w:sz w:val="28"/>
        </w:rPr>
        <w:t>
      1) көлiктiң және жаяу жүргiншiлердiң қозғалысына бөгет жасауына;</w:t>
      </w:r>
      <w:r>
        <w:br/>
      </w:r>
      <w:r>
        <w:rPr>
          <w:rFonts w:ascii="Times New Roman"/>
          <w:b w:val="false"/>
          <w:i w:val="false"/>
          <w:color w:val="000000"/>
          <w:sz w:val="28"/>
        </w:rPr>
        <w:t xml:space="preserve">
      2) елдi мекеннiң инфрақұрылым объектiлерiнiң үздiксiз жұмыс iстеуiне кедергi келтiруiне; </w:t>
      </w:r>
      <w:r>
        <w:br/>
      </w:r>
      <w:r>
        <w:rPr>
          <w:rFonts w:ascii="Times New Roman"/>
          <w:b w:val="false"/>
          <w:i w:val="false"/>
          <w:color w:val="000000"/>
          <w:sz w:val="28"/>
        </w:rPr>
        <w:t>
      3) Сайрам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4) жасыл желектерге, шағын сәулет нысандарына залал келтiруiне;</w:t>
      </w:r>
      <w:r>
        <w:br/>
      </w: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6) митингілер, шерулер, пикетер және демонстарцияларға алкогольдік немесе есірткілік масаң күйдегі тұлғалардың қатысуына;</w:t>
      </w:r>
      <w:r>
        <w:br/>
      </w: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r>
        <w:br/>
      </w: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r>
        <w:br/>
      </w: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r>
        <w:br/>
      </w: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Уәкiлдер (ұйымдастырушылар) көзделген нормаларды бұзған жағдайда заңдабелгiленген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 xml:space="preserve">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 xml:space="preserve">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Сайрам ауданының әкімдігі бұларды өткiзуге тыйым салады.</w:t>
      </w:r>
      <w:r>
        <w:br/>
      </w: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14. Сайрам ауданында жиналыстар, митингілер өткізу орны болып Ақсу ауылының Орталық саябақ аумағындағы алаң (Абылайхан көшесі) "Қайрат" спорт кешені (Жандарбеков көшесі), Қарабұлақ аулындағы Тәуелсіздік алаңы (Т.Рустемов көшесі) және Қарамұрт ауылының Мухитдинов көшесі бойындағы алаң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15. Сайрам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 </w:t>
      </w:r>
      <w:r>
        <w:br/>
      </w:r>
      <w:r>
        <w:rPr>
          <w:rFonts w:ascii="Times New Roman"/>
          <w:b w:val="false"/>
          <w:i w:val="false"/>
          <w:color w:val="000000"/>
          <w:sz w:val="28"/>
        </w:rPr>
        <w:t>
      Сайрам ауданының әкімдігі бұл аумақтардың жиналуын және тазалығын қамтамасыз ету міндетті.</w:t>
      </w:r>
      <w:r>
        <w:br/>
      </w:r>
      <w:r>
        <w:rPr>
          <w:rFonts w:ascii="Times New Roman"/>
          <w:b w:val="false"/>
          <w:i w:val="false"/>
          <w:color w:val="000000"/>
          <w:sz w:val="28"/>
        </w:rPr>
        <w:t xml:space="preserve">
      </w:t>
      </w:r>
      <w:r>
        <w:rPr>
          <w:rFonts w:ascii="Times New Roman"/>
          <w:b w:val="false"/>
          <w:i w:val="false"/>
          <w:color w:val="000000"/>
          <w:sz w:val="28"/>
        </w:rPr>
        <w:t>16. Сайрам ауданында шерулер мен демонстрациялар өткізу маршруттары болып Сайрам ауданы Ақсу ауылы Абылайхан көшесінің Жібек жолы қиылысынан Манкент темір жол стансасы аралығы белгіленсін.</w:t>
      </w:r>
      <w:r>
        <w:br/>
      </w:r>
      <w:r>
        <w:rPr>
          <w:rFonts w:ascii="Times New Roman"/>
          <w:b w:val="false"/>
          <w:i w:val="false"/>
          <w:color w:val="000000"/>
          <w:sz w:val="28"/>
        </w:rPr>
        <w:t xml:space="preserve">
      </w:t>
      </w:r>
      <w:r>
        <w:rPr>
          <w:rFonts w:ascii="Times New Roman"/>
          <w:b w:val="false"/>
          <w:i w:val="false"/>
          <w:color w:val="000000"/>
          <w:sz w:val="28"/>
        </w:rPr>
        <w:t>17. Пикет өткізу кезінде:</w:t>
      </w:r>
      <w:r>
        <w:br/>
      </w:r>
      <w:r>
        <w:rPr>
          <w:rFonts w:ascii="Times New Roman"/>
          <w:b w:val="false"/>
          <w:i w:val="false"/>
          <w:color w:val="000000"/>
          <w:sz w:val="28"/>
        </w:rPr>
        <w:t>
      1) пикет өткізілетін объектінің алдында тұруға, отыруға;</w:t>
      </w:r>
      <w:r>
        <w:br/>
      </w:r>
      <w:r>
        <w:rPr>
          <w:rFonts w:ascii="Times New Roman"/>
          <w:b w:val="false"/>
          <w:i w:val="false"/>
          <w:color w:val="000000"/>
          <w:sz w:val="28"/>
        </w:rPr>
        <w:t>
      2) көрнекі үгіт құралдарын пайдалануға;</w:t>
      </w:r>
      <w:r>
        <w:br/>
      </w:r>
      <w:r>
        <w:rPr>
          <w:rFonts w:ascii="Times New Roman"/>
          <w:b w:val="false"/>
          <w:i w:val="false"/>
          <w:color w:val="000000"/>
          <w:sz w:val="28"/>
        </w:rPr>
        <w:t>
      3) пикеттің тақырыбы бойынша қысқа ұрандар, құлақтандырулар қышқыруға рұқсат етіледі.</w:t>
      </w:r>
      <w:r>
        <w:br/>
      </w:r>
      <w:r>
        <w:rPr>
          <w:rFonts w:ascii="Times New Roman"/>
          <w:b w:val="false"/>
          <w:i w:val="false"/>
          <w:color w:val="000000"/>
          <w:sz w:val="28"/>
        </w:rPr>
        <w:t xml:space="preserve">
      </w:t>
      </w:r>
      <w:r>
        <w:rPr>
          <w:rFonts w:ascii="Times New Roman"/>
          <w:b w:val="false"/>
          <w:i w:val="false"/>
          <w:color w:val="000000"/>
          <w:sz w:val="28"/>
        </w:rPr>
        <w:t>18. Пикетті өзге нысанға (митинг, жиналыс, шеру, демонстрацияға) өзгерту белгіленген тәртіппен Сайрам ауданы әкімдігінен рұқсат алу талап етіледі.</w:t>
      </w:r>
      <w:r>
        <w:br/>
      </w:r>
      <w:r>
        <w:rPr>
          <w:rFonts w:ascii="Times New Roman"/>
          <w:b w:val="false"/>
          <w:i w:val="false"/>
          <w:color w:val="000000"/>
          <w:sz w:val="28"/>
        </w:rPr>
        <w:t xml:space="preserve">
      </w:t>
      </w:r>
      <w:r>
        <w:rPr>
          <w:rFonts w:ascii="Times New Roman"/>
          <w:b w:val="false"/>
          <w:i w:val="false"/>
          <w:color w:val="000000"/>
          <w:sz w:val="28"/>
        </w:rPr>
        <w:t xml:space="preserve">19. Сайрам ауданының әкімдігі бір күнде, бір уақытта және бір орында үшеуден аспайтын жеке дара пикетті өткізуге рұқсат беруі мүмкін. </w:t>
      </w:r>
      <w:r>
        <w:br/>
      </w:r>
      <w:r>
        <w:rPr>
          <w:rFonts w:ascii="Times New Roman"/>
          <w:b w:val="false"/>
          <w:i w:val="false"/>
          <w:color w:val="000000"/>
          <w:sz w:val="28"/>
        </w:rPr>
        <w:t xml:space="preserve">
      Түрлі жеке дара пикеттерге қатысушылар бір-бірінен 50 метрден кем емес қашықтықта орналасуы немесе бір-біріне айқын көрініп тұруы қажет. </w:t>
      </w:r>
      <w:r>
        <w:br/>
      </w:r>
      <w:r>
        <w:rPr>
          <w:rFonts w:ascii="Times New Roman"/>
          <w:b w:val="false"/>
          <w:i w:val="false"/>
          <w:color w:val="000000"/>
          <w:sz w:val="28"/>
        </w:rPr>
        <w:t xml:space="preserve">
      </w:t>
      </w:r>
      <w:r>
        <w:rPr>
          <w:rFonts w:ascii="Times New Roman"/>
          <w:b w:val="false"/>
          <w:i w:val="false"/>
          <w:color w:val="000000"/>
          <w:sz w:val="28"/>
        </w:rPr>
        <w:t xml:space="preserve">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Сайрам ауданының әкімдігі өкiлiнiң талап етуi бойынша сөзсiз тоқтатылуға тиiс.</w:t>
      </w:r>
      <w:r>
        <w:br/>
      </w:r>
      <w:r>
        <w:rPr>
          <w:rFonts w:ascii="Times New Roman"/>
          <w:b w:val="false"/>
          <w:i w:val="false"/>
          <w:color w:val="000000"/>
          <w:sz w:val="28"/>
        </w:rPr>
        <w:t>
      Сайрам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xml:space="preserve">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 </w:t>
      </w:r>
      <w:r>
        <w:br/>
      </w:r>
      <w:r>
        <w:rPr>
          <w:rFonts w:ascii="Times New Roman"/>
          <w:b w:val="false"/>
          <w:i w:val="false"/>
          <w:color w:val="000000"/>
          <w:sz w:val="28"/>
        </w:rPr>
        <w:t xml:space="preserve">
      1) бұзушылық анық және өрескел болып табылған жағдайда; </w:t>
      </w:r>
      <w:r>
        <w:br/>
      </w:r>
      <w:r>
        <w:rPr>
          <w:rFonts w:ascii="Times New Roman"/>
          <w:b w:val="false"/>
          <w:i w:val="false"/>
          <w:color w:val="000000"/>
          <w:sz w:val="28"/>
        </w:rPr>
        <w:t xml:space="preserve">
      2) әкімшілік жауапкершілікке тарту профилактикалық әсерге әкеліп соғатынына жоғары мүмкіндік болған кезде; </w:t>
      </w:r>
      <w:r>
        <w:br/>
      </w: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r>
        <w:br/>
      </w:r>
      <w:r>
        <w:rPr>
          <w:rFonts w:ascii="Times New Roman"/>
          <w:b w:val="false"/>
          <w:i w:val="false"/>
          <w:color w:val="000000"/>
          <w:sz w:val="28"/>
        </w:rPr>
        <w:t xml:space="preserve">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 </w:t>
      </w:r>
    </w:p>
    <w:bookmarkEnd w:id="5"/>
    <w:bookmarkStart w:name="z29"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6"/>
    <w:bookmarkStart w:name="z30" w:id="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 xml:space="preserve">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