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b20b" w14:textId="4adb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2016 жылғы 22 желтоқсандағы № 10-62/VI шешiмi. Оңтүстiк Қазақстан облысының Әдiлет департаментiнде 2016 жылғы 29 желтоқсанда № 3945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2016 жылғы 9 желтоқсандағы № 8/74-VI "2017-2019 жылдарға арналған облыстық бюджет туралы" Нормативтік құқықтық актілерді мемлекеттік тіркеу тізілімінде № 3919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ауданының 2017-2019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мынадай көлемде бекiтiлсiн:</w:t>
      </w:r>
    </w:p>
    <w:bookmarkEnd w:id="1"/>
    <w:p>
      <w:pPr>
        <w:spacing w:after="0"/>
        <w:ind w:left="0"/>
        <w:jc w:val="both"/>
      </w:pPr>
      <w:r>
        <w:rPr>
          <w:rFonts w:ascii="Times New Roman"/>
          <w:b w:val="false"/>
          <w:i w:val="false"/>
          <w:color w:val="000000"/>
          <w:sz w:val="28"/>
        </w:rPr>
        <w:t>
      1) кiрiстер – 26 349 943 мың теңге, оның iшiнде:</w:t>
      </w:r>
    </w:p>
    <w:p>
      <w:pPr>
        <w:spacing w:after="0"/>
        <w:ind w:left="0"/>
        <w:jc w:val="both"/>
      </w:pPr>
      <w:r>
        <w:rPr>
          <w:rFonts w:ascii="Times New Roman"/>
          <w:b w:val="false"/>
          <w:i w:val="false"/>
          <w:color w:val="000000"/>
          <w:sz w:val="28"/>
        </w:rPr>
        <w:t>
      салықтық түсiмдер – 3 043 416 мың теңге;</w:t>
      </w:r>
    </w:p>
    <w:p>
      <w:pPr>
        <w:spacing w:after="0"/>
        <w:ind w:left="0"/>
        <w:jc w:val="both"/>
      </w:pPr>
      <w:r>
        <w:rPr>
          <w:rFonts w:ascii="Times New Roman"/>
          <w:b w:val="false"/>
          <w:i w:val="false"/>
          <w:color w:val="000000"/>
          <w:sz w:val="28"/>
        </w:rPr>
        <w:t>
      салықтық емес түсiмдер – 20 969 мың теңге;</w:t>
      </w:r>
    </w:p>
    <w:p>
      <w:pPr>
        <w:spacing w:after="0"/>
        <w:ind w:left="0"/>
        <w:jc w:val="both"/>
      </w:pPr>
      <w:r>
        <w:rPr>
          <w:rFonts w:ascii="Times New Roman"/>
          <w:b w:val="false"/>
          <w:i w:val="false"/>
          <w:color w:val="000000"/>
          <w:sz w:val="28"/>
        </w:rPr>
        <w:t>
      негізгі капиталды сатудан түсетін түсімдер – 136 699 мың теңге;</w:t>
      </w:r>
    </w:p>
    <w:p>
      <w:pPr>
        <w:spacing w:after="0"/>
        <w:ind w:left="0"/>
        <w:jc w:val="both"/>
      </w:pPr>
      <w:r>
        <w:rPr>
          <w:rFonts w:ascii="Times New Roman"/>
          <w:b w:val="false"/>
          <w:i w:val="false"/>
          <w:color w:val="000000"/>
          <w:sz w:val="28"/>
        </w:rPr>
        <w:t>
      трансферттер түсiмi – 23 148 859 мың теңге;</w:t>
      </w:r>
    </w:p>
    <w:p>
      <w:pPr>
        <w:spacing w:after="0"/>
        <w:ind w:left="0"/>
        <w:jc w:val="both"/>
      </w:pPr>
      <w:r>
        <w:rPr>
          <w:rFonts w:ascii="Times New Roman"/>
          <w:b w:val="false"/>
          <w:i w:val="false"/>
          <w:color w:val="000000"/>
          <w:sz w:val="28"/>
        </w:rPr>
        <w:t>
      2) шығындар – 26 566 433 мың теңге;</w:t>
      </w:r>
    </w:p>
    <w:p>
      <w:pPr>
        <w:spacing w:after="0"/>
        <w:ind w:left="0"/>
        <w:jc w:val="both"/>
      </w:pPr>
      <w:r>
        <w:rPr>
          <w:rFonts w:ascii="Times New Roman"/>
          <w:b w:val="false"/>
          <w:i w:val="false"/>
          <w:color w:val="000000"/>
          <w:sz w:val="28"/>
        </w:rPr>
        <w:t>
      3) таза бюджеттiк кредиттеу – - 14 463 мың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14 463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- 202 027 мың теңге;</w:t>
      </w:r>
    </w:p>
    <w:p>
      <w:pPr>
        <w:spacing w:after="0"/>
        <w:ind w:left="0"/>
        <w:jc w:val="both"/>
      </w:pPr>
      <w:r>
        <w:rPr>
          <w:rFonts w:ascii="Times New Roman"/>
          <w:b w:val="false"/>
          <w:i w:val="false"/>
          <w:color w:val="000000"/>
          <w:sz w:val="28"/>
        </w:rPr>
        <w:t>
      6) бюджет тапшылығын қаржыландыру – 202 027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14 463 мың теңге;</w:t>
      </w:r>
    </w:p>
    <w:p>
      <w:pPr>
        <w:spacing w:after="0"/>
        <w:ind w:left="0"/>
        <w:jc w:val="both"/>
      </w:pPr>
      <w:r>
        <w:rPr>
          <w:rFonts w:ascii="Times New Roman"/>
          <w:b w:val="false"/>
          <w:i w:val="false"/>
          <w:color w:val="000000"/>
          <w:sz w:val="28"/>
        </w:rPr>
        <w:t>
      бюджет қаражатының пайдаланылатын қалдықтары – 216 490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Сайрам аудандық мәслихатының 05.12.2017 </w:t>
      </w:r>
      <w:r>
        <w:rPr>
          <w:rFonts w:ascii="Times New Roman"/>
          <w:b w:val="false"/>
          <w:i w:val="false"/>
          <w:color w:val="ff0000"/>
          <w:sz w:val="28"/>
        </w:rPr>
        <w:t>№ 21-142/VI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2017 жылы жеке табыс салығы және әлеуметтік салық түсімдерінің жалпы сомасын бөлу нормативтері белгіленсін:</w:t>
      </w:r>
    </w:p>
    <w:bookmarkEnd w:id="2"/>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50,0 пайыз;</w:t>
      </w:r>
    </w:p>
    <w:p>
      <w:pPr>
        <w:spacing w:after="0"/>
        <w:ind w:left="0"/>
        <w:jc w:val="both"/>
      </w:pPr>
      <w:r>
        <w:rPr>
          <w:rFonts w:ascii="Times New Roman"/>
          <w:b w:val="false"/>
          <w:i w:val="false"/>
          <w:color w:val="000000"/>
          <w:sz w:val="28"/>
        </w:rPr>
        <w:t>
      аудандық бюджетке төлем көзінен салық салынбайтын табыстардан ұсталатын жеке табыс салығы 100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4" w:id="3"/>
    <w:p>
      <w:pPr>
        <w:spacing w:after="0"/>
        <w:ind w:left="0"/>
        <w:jc w:val="both"/>
      </w:pPr>
      <w:r>
        <w:rPr>
          <w:rFonts w:ascii="Times New Roman"/>
          <w:b w:val="false"/>
          <w:i w:val="false"/>
          <w:color w:val="000000"/>
          <w:sz w:val="28"/>
        </w:rPr>
        <w:t>
      3. 2017 жылы облыстық бюджеттен аудандық бюджетке берілетін бюджеттік субвенциялардың көлемі 17 128 606 мың теңге болып белгіленсін.</w:t>
      </w:r>
    </w:p>
    <w:bookmarkEnd w:id="3"/>
    <w:bookmarkStart w:name="z5" w:id="4"/>
    <w:p>
      <w:pPr>
        <w:spacing w:after="0"/>
        <w:ind w:left="0"/>
        <w:jc w:val="both"/>
      </w:pPr>
      <w:r>
        <w:rPr>
          <w:rFonts w:ascii="Times New Roman"/>
          <w:b w:val="false"/>
          <w:i w:val="false"/>
          <w:color w:val="000000"/>
          <w:sz w:val="28"/>
        </w:rPr>
        <w:t>
      4. Ауданның жергілікті атқарушы органының 2017 жылға арналған резерві 61 000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бағытталған бюджеттік бағдарламалар бөлінісінде 2017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5"/>
    <w:bookmarkStart w:name="z7" w:id="6"/>
    <w:p>
      <w:pPr>
        <w:spacing w:after="0"/>
        <w:ind w:left="0"/>
        <w:jc w:val="both"/>
      </w:pPr>
      <w:r>
        <w:rPr>
          <w:rFonts w:ascii="Times New Roman"/>
          <w:b w:val="false"/>
          <w:i w:val="false"/>
          <w:color w:val="000000"/>
          <w:sz w:val="28"/>
        </w:rPr>
        <w:t xml:space="preserve">
      6. 2017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6"/>
    <w:bookmarkStart w:name="z8" w:id="7"/>
    <w:p>
      <w:pPr>
        <w:spacing w:after="0"/>
        <w:ind w:left="0"/>
        <w:jc w:val="both"/>
      </w:pPr>
      <w:r>
        <w:rPr>
          <w:rFonts w:ascii="Times New Roman"/>
          <w:b w:val="false"/>
          <w:i w:val="false"/>
          <w:color w:val="000000"/>
          <w:sz w:val="28"/>
        </w:rPr>
        <w:t xml:space="preserve">
      7. 2017-2019 жылдарға арналған аудандық бюджетте әрбір ауылдық округтің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2017 жылға жергілікті өзін-өзі басқару органдарына берілетін нысаналы трансферттердің ауылдық округтер арасында бөлінуі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2017 жылға азаматтық қызметшілер болып табылатын және ауылдық жерде қалалық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9"/>
    <w:bookmarkStart w:name="z11" w:id="10"/>
    <w:p>
      <w:pPr>
        <w:spacing w:after="0"/>
        <w:ind w:left="0"/>
        <w:jc w:val="both"/>
      </w:pPr>
      <w:r>
        <w:rPr>
          <w:rFonts w:ascii="Times New Roman"/>
          <w:b w:val="false"/>
          <w:i w:val="false"/>
          <w:color w:val="000000"/>
          <w:sz w:val="28"/>
        </w:rPr>
        <w:t>
      10. Осы шешім 2017 жылдың 1 қаңтарынан бастап қолданысқа енгізілсін.</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Н.Таджибаев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10-62/VI шешіміне 1-қосымша</w:t>
            </w:r>
          </w:p>
        </w:tc>
      </w:tr>
    </w:tbl>
    <w:p>
      <w:pPr>
        <w:spacing w:after="0"/>
        <w:ind w:left="0"/>
        <w:jc w:val="left"/>
      </w:pPr>
      <w:r>
        <w:rPr>
          <w:rFonts w:ascii="Times New Roman"/>
          <w:b/>
          <w:i w:val="false"/>
          <w:color w:val="000000"/>
        </w:rPr>
        <w:t xml:space="preserve"> 2017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Сайрам аудандық мәслихатының 05.12.2017 </w:t>
      </w:r>
      <w:r>
        <w:rPr>
          <w:rFonts w:ascii="Times New Roman"/>
          <w:b w:val="false"/>
          <w:i w:val="false"/>
          <w:color w:val="ff0000"/>
          <w:sz w:val="28"/>
        </w:rPr>
        <w:t>№ 21-142/VI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26 349 943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3 043 416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906 371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906 371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1 381 083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23 148 859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23 148 859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23 148 859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26566433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2 934 965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2 738 123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2 637 787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11 775 740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11 644 913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2350185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ветеринария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ауылдық округтердiң шекарасын белгiлеу кезiнде жүргiзiлетiн жерге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10-62/VI шешіміне 2-қосымша</w:t>
            </w:r>
          </w:p>
        </w:tc>
      </w:tr>
    </w:tbl>
    <w:p>
      <w:pPr>
        <w:spacing w:after="0"/>
        <w:ind w:left="0"/>
        <w:jc w:val="left"/>
      </w:pPr>
      <w:r>
        <w:rPr>
          <w:rFonts w:ascii="Times New Roman"/>
          <w:b/>
          <w:i w:val="false"/>
          <w:color w:val="000000"/>
        </w:rPr>
        <w:t xml:space="preserve"> 2018 жылға арналған аудан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Сайрам аудандық мәслихатының 05.12.2017 </w:t>
      </w:r>
      <w:r>
        <w:rPr>
          <w:rFonts w:ascii="Times New Roman"/>
          <w:b w:val="false"/>
          <w:i w:val="false"/>
          <w:color w:val="ff0000"/>
          <w:sz w:val="28"/>
        </w:rPr>
        <w:t>№ 21-142/VI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25 524 817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3 174 465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887 801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887 801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1 512 220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1 214 502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22 322 715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22 322 715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22 322 715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25524817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17836069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2 991 786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2 778 430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2 688 273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13575445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12 554 637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12 421 605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1 128 167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1 128 167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1740352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1740352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1740352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1740352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10-62/VI шешіміне 3-қосымша</w:t>
            </w:r>
          </w:p>
        </w:tc>
      </w:tr>
    </w:tbl>
    <w:p>
      <w:pPr>
        <w:spacing w:after="0"/>
        <w:ind w:left="0"/>
        <w:jc w:val="left"/>
      </w:pPr>
      <w:r>
        <w:rPr>
          <w:rFonts w:ascii="Times New Roman"/>
          <w:b/>
          <w:i w:val="false"/>
          <w:color w:val="000000"/>
        </w:rPr>
        <w:t xml:space="preserve"> 2019 жылға арналған аудан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Сайрам аудандық мәслихатының 26.09.2017 </w:t>
      </w:r>
      <w:r>
        <w:rPr>
          <w:rFonts w:ascii="Times New Roman"/>
          <w:b w:val="false"/>
          <w:i w:val="false"/>
          <w:color w:val="ff0000"/>
          <w:sz w:val="28"/>
        </w:rPr>
        <w:t>№ 19-125/VI</w:t>
      </w:r>
      <w:r>
        <w:rPr>
          <w:rFonts w:ascii="Times New Roman"/>
          <w:b w:val="false"/>
          <w:i w:val="false"/>
          <w:color w:val="ff0000"/>
          <w:sz w:val="28"/>
        </w:rPr>
        <w:t xml:space="preserve"> шешімімен (01.01.2017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30827596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3324348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27474377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27474377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27474377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2"/>
        <w:gridCol w:w="5020"/>
        <w:gridCol w:w="29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30827596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коммуналдықменшіктібасқару, жекешелендіруденкейінгіқызметжәнеосығанбайланыстыдаулардыреттеу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20162503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3254569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3161186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15368246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12908982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12772712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2450980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2450980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4393390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4393390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4377533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Аудандық(облыстық маңызы бар қаланың)тұрғын үй-коммуналдық шаруашылық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ауылдық округтердiң шекарасын белгiлеу кезiнде жүргiзiлетiн жерге орналастыру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әлеуметтк қолдау шараларын іске асыру үшін бюджеттік кредиттер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10-62/VI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2017-2019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17"/>
        <w:gridCol w:w="2355"/>
        <w:gridCol w:w="2355"/>
        <w:gridCol w:w="47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10-62/VI шешіміне 5-қосымша</w:t>
            </w:r>
          </w:p>
        </w:tc>
      </w:tr>
    </w:tbl>
    <w:p>
      <w:pPr>
        <w:spacing w:after="0"/>
        <w:ind w:left="0"/>
        <w:jc w:val="left"/>
      </w:pPr>
      <w:r>
        <w:rPr>
          <w:rFonts w:ascii="Times New Roman"/>
          <w:b/>
          <w:i w:val="false"/>
          <w:color w:val="000000"/>
        </w:rPr>
        <w:t xml:space="preserve"> 2017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10-62/VI шешіміне 6-қосымша</w:t>
            </w:r>
          </w:p>
        </w:tc>
      </w:tr>
    </w:tbl>
    <w:p>
      <w:pPr>
        <w:spacing w:after="0"/>
        <w:ind w:left="0"/>
        <w:jc w:val="left"/>
      </w:pPr>
      <w:r>
        <w:rPr>
          <w:rFonts w:ascii="Times New Roman"/>
          <w:b/>
          <w:i w:val="false"/>
          <w:color w:val="000000"/>
        </w:rPr>
        <w:t xml:space="preserve"> 2017 жылға арналған аудандық бюджеттен қаржыландырылатын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Жібек-Жолы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Жібек-Жолы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Жібек-Жолы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әкімінің аппараты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10-62/VI шешіміне 7-қосымша</w:t>
            </w:r>
          </w:p>
        </w:tc>
      </w:tr>
    </w:tbl>
    <w:p>
      <w:pPr>
        <w:spacing w:after="0"/>
        <w:ind w:left="0"/>
        <w:jc w:val="left"/>
      </w:pPr>
      <w:r>
        <w:rPr>
          <w:rFonts w:ascii="Times New Roman"/>
          <w:b/>
          <w:i w:val="false"/>
          <w:color w:val="000000"/>
        </w:rPr>
        <w:t xml:space="preserve"> 2017 жылға жергілікті өзін-өзі басқару органдарына берілетін нысаналы трансферттердің ауылдық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9"/>
        <w:gridCol w:w="6811"/>
      </w:tblGrid>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әкімінің аппараты</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 әкімінің аппараты</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әкімінің аппараты</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Жібек-Жолы ауылдық округі әкімінің аппараты</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әкімінің аппараты</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әкімінің аппараты</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әкімінің аппараты</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әкімінің аппараты</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әкімінің аппараты</w:t>
            </w:r>
          </w:p>
        </w:tc>
      </w:tr>
      <w:tr>
        <w:trPr>
          <w:trHeight w:val="30" w:hRule="atLeast"/>
        </w:trPr>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әкімінің аппараты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