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947" w14:textId="0d7e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елді мекендеріндегі жерді аймақтарға бөлу схемалары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17 ақпандағы № 333 шешімі. Оңтүстік Қазақстан облысының Әділет департаментінде 2016 жылғы 9 наурызда № 3620 болып тіркелді. Күші жойылды - Түркістан облысы Созақ аудандық мәслихатының 2022 жылғы 23 желтоқсандағы № 155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аудандық мәслихатының 23.12.2022 № 155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елді мекендерінің жерді аймақтарға бөлу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Б.Байғараев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елді мекендеріндегі жерді аймақтарға бөлу схемалары туралы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1-аймақ: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ауылы бойынша 1-ші аймаққа Жібек жолы № 1, С.Қожанов, Абай, Ы.Алтынсарин, Ж.Меймандосов, Теріскей, Айтеке би көшелері.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2-аймақ: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мөлтек ауданы бойынша: С.Төлендіұлы, П.Маханов, Ж.Қарғабаев, З.Темірбекова, С.Тоқпанбетов, Е.Өмірбеков, А.Мұханов, І.Кеңесбаев, А.Иманов, Т.Аубакиров көшелері, Ақшам мөлтек ауданы бойынша: Б.Ахметов, Қ.Сәтбаев, Т.Аймұрзаев, Ш.Қалдаяқов, М.Маметова, Жамбыл, Төле би, Қазыбек би, Жайшыбеков, А.Байтұрсынов, Ш.Бекжанұлы № 1-2, Ә.Молдағұлова № 1-2, Ә.Жангелдин, Сұлтанбекхан, А.Спатаев, А.Рахышұлы, Ж.Қаламбаев, Кіші Сұлтанбекхан, Б.Ахметов көшелері.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3-аймақ: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Балдысу, Қарабұлақ , Жеткіншек елді мекендері, Ә.Жынысбаев, Н.Төреқұлов, С.Сиязбеков, Т.Тоқбергенов, Б.Момышұлы, С.Мұханов көшелері.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1-аймақ: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ауылы бойынша 1-ші аймаққа С.Өткелбаев, Б.Абдыраманов, Абай, Қ.Сәтпаев, Б.Әлібаев, М.Әуезов көшелері.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2-аймақ: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Шылманбет, Ә.Науайы, Т.Тоқмұхамедов, С.Сейфуллин, Оспан, Сәді, Суық бұлақ, М.Маметова, Рысбек көшелері.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3-аймақ: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Құрманғазы, Амангелді, Жамбыл, Жаңа құрылыс көшелері.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4-аймақ: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елді мекеніндегі жерлер.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5-аймақ: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елді мекені.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6-аймақ: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Қақпансор елді мекені.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1-аймақ: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поселкесі бойынша – 1-ші аймаққа Таукент поселкесінің көшелерімен көл аймағының шекарасы.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2-аймақ: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поселкесінің батыс жағындағы орналасқан Геологтар, Қ.Сәтбаев, Ерімбетов көшелері.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3-аймақ: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поселкесінен Жыныс елді мекеніне дейінгі аралықтағы көше бойы және Жыныс елді мекенінің батыс жағындағы Тоқмұхамедов, С.Тойшыұлы, Бекжанов көшелері.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4-аймақ: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 – ата елді мекені, Кеңесбаев көшесін қоса алғанда Таукент поселкесіне дейін.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ауылының жерлерін аймақтарға бөлу 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жерлерін аймақтарға бөлу 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ауылының жерлерін аймақтарға бөлу 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