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8438" w14:textId="17084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Созақ ауданы әкімдігінің 2016 жылғы 29 ақпандағы № 120 қаулысы. Оңтүстік Қазақстан облысының Әділет департаментінде 2016 жылғы 30 наурызда № 3674 болып тіркелді. Күші жойылды - Оңтүстік Қазақстан облысы Созақ ауданы әкімдігінің 2017 жылғы 24 наурыздағы № 66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Созақ ауданы әкiмдiгiнiң 24.03.2017 № 66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Созақ ауданының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"Б" корпусындағы аудандық бюджеттен қаржыландырылатын атқарушы органдардың мемлекеттік әкімшілік қызметшілері мен Созақ ауданы әкімі аппаратының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"Созақ ауданы әкімі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Созақ ауданы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Созақ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4. Осы қаулының орындалуын бақылау аудан әкімі аппаратының басшысы Қ.Оразовқа жүктелсін.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М.Исаев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2016 жылғы "29" ақпандағы</w:t>
            </w:r>
            <w:r>
              <w:br/>
            </w:r>
            <w:r>
              <w:rPr>
                <w:rFonts w:ascii="Times New Roman"/>
                <w:b w:val="false"/>
                <w:i w:val="false"/>
                <w:color w:val="000000"/>
                <w:sz w:val="20"/>
              </w:rPr>
              <w:t>№ 120 қаулысымен бекітілген</w:t>
            </w:r>
          </w:p>
        </w:tc>
      </w:tr>
    </w:tbl>
    <w:bookmarkStart w:name="z7"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бағалаудың әдістемесі</w:t>
      </w:r>
    </w:p>
    <w:bookmarkEnd w:id="0"/>
    <w:bookmarkStart w:name="z8"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мемлекеттік әкімшілік қызметшілері мен Созақ ауданы әкімі аппараты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кент, ауыл және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8"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7"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1"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жіберіледі. </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 </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w:t>
      </w:r>
    </w:p>
    <w:p>
      <w:pPr>
        <w:spacing w:after="0"/>
        <w:ind w:left="0"/>
        <w:jc w:val="both"/>
      </w:pPr>
      <w:r>
        <w:drawing>
          <wp:inline distT="0" distB="0" distL="0" distR="0">
            <wp:extent cx="1054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41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546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461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3"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3"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Созақ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 жоспары</w:t>
      </w:r>
    </w:p>
    <w:p>
      <w:pPr>
        <w:spacing w:after="0"/>
        <w:ind w:left="0"/>
        <w:jc w:val="left"/>
      </w:pPr>
      <w:r>
        <w:rPr>
          <w:rFonts w:ascii="Times New Roman"/>
          <w:b/>
          <w:i w:val="false"/>
          <w:color w:val="000000"/>
        </w:rPr>
        <w:t xml:space="preserve">             _______________________________жыл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w:t>
      </w:r>
      <w:r>
        <w:br/>
      </w:r>
      <w:r>
        <w:rPr>
          <w:rFonts w:ascii="Times New Roman"/>
          <w:b w:val="false"/>
          <w:i w:val="false"/>
          <w:color w:val="000000"/>
          <w:sz w:val="28"/>
        </w:rPr>
        <w:t>Қызметшінің лауазымы: __________________________________________________</w:t>
      </w:r>
      <w:r>
        <w:br/>
      </w:r>
      <w:r>
        <w:rPr>
          <w:rFonts w:ascii="Times New Roman"/>
          <w:b w:val="false"/>
          <w:i w:val="false"/>
          <w:color w:val="000000"/>
          <w:sz w:val="28"/>
        </w:rPr>
        <w:t>Қызметшінің құрылымдық бөлімшесінің атауы:_______________________________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w:t>
      </w:r>
      <w:r>
        <w:br/>
      </w:r>
      <w:r>
        <w:rPr>
          <w:rFonts w:ascii="Times New Roman"/>
          <w:b w:val="false"/>
          <w:i w:val="false"/>
          <w:color w:val="000000"/>
          <w:sz w:val="28"/>
        </w:rPr>
        <w:t>болмаған жағдайда қызметшінің функционалдық міндеттеріне сәйкестігін есепке ала</w:t>
      </w:r>
      <w:r>
        <w:br/>
      </w:r>
      <w:r>
        <w:rPr>
          <w:rFonts w:ascii="Times New Roman"/>
          <w:b w:val="false"/>
          <w:i w:val="false"/>
          <w:color w:val="000000"/>
          <w:sz w:val="28"/>
        </w:rPr>
        <w:t>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028"/>
        <w:gridCol w:w="6272"/>
      </w:tblGrid>
      <w:tr>
        <w:trPr>
          <w:trHeight w:val="30" w:hRule="atLeast"/>
        </w:trPr>
        <w:tc>
          <w:tcPr>
            <w:tcW w:w="60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27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Созақ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 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1148"/>
        <w:gridCol w:w="1148"/>
        <w:gridCol w:w="1559"/>
        <w:gridCol w:w="2520"/>
        <w:gridCol w:w="2522"/>
        <w:gridCol w:w="806"/>
        <w:gridCol w:w="809"/>
      </w:tblGrid>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Созақ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Созақ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Құзіреттің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қызметкер</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w:t>
            </w:r>
            <w:r>
              <w:br/>
            </w:r>
            <w:r>
              <w:rPr>
                <w:rFonts w:ascii="Times New Roman"/>
                <w:b w:val="false"/>
                <w:i w:val="false"/>
                <w:color w:val="000000"/>
                <w:sz w:val="20"/>
              </w:rPr>
              <w:t>мен Созақ ауданы әкімі аппаратының</w:t>
            </w:r>
            <w:r>
              <w:br/>
            </w:r>
            <w:r>
              <w:rPr>
                <w:rFonts w:ascii="Times New Roman"/>
                <w:b w:val="false"/>
                <w:i w:val="false"/>
                <w:color w:val="000000"/>
                <w:sz w:val="20"/>
              </w:rPr>
              <w:t>мемлекеттік әкімшілік қызметшілерінің</w:t>
            </w:r>
            <w:r>
              <w:br/>
            </w:r>
            <w:r>
              <w:rPr>
                <w:rFonts w:ascii="Times New Roman"/>
                <w:b w:val="false"/>
                <w:i w:val="false"/>
                <w:color w:val="000000"/>
                <w:sz w:val="20"/>
              </w:rPr>
              <w:t>қызметін 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4261"/>
        <w:gridCol w:w="1710"/>
        <w:gridCol w:w="3811"/>
        <w:gridCol w:w="808"/>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 (болған жағдайда)</w:t>
            </w:r>
            <w:r>
              <w:br/>
            </w:r>
            <w:r>
              <w:rPr>
                <w:rFonts w:ascii="Times New Roman"/>
                <w:b/>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нәтижелерін түзетуі (болған жағдайда)</w:t>
            </w:r>
            <w:r>
              <w:br/>
            </w:r>
            <w:r>
              <w:rPr>
                <w:rFonts w:ascii="Times New Roman"/>
                <w:b/>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