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dfd6" w14:textId="98ed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Созақ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2016 жылғы 31 наурыздағы № 11 шешiмi. Оңтүстiк Қазақстан облысының Әдiлет департаментiнде 2016 жылғы 3 мамырда № 3733 болып тiркелдi. Күші жойылды - Оңтүстiк Қазақстан облысы Созақ аудандық мәслихатының 2017 жылғы 17 наурыздағы № 76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Созақ аудандық мәслихатының 17.03.2017 № 76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Созақ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 Созақ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11 шешімімен бекітілген</w:t>
            </w:r>
          </w:p>
        </w:tc>
      </w:tr>
    </w:tbl>
    <w:bookmarkStart w:name="z5" w:id="0"/>
    <w:p>
      <w:pPr>
        <w:spacing w:after="0"/>
        <w:ind w:left="0"/>
        <w:jc w:val="left"/>
      </w:pPr>
      <w:r>
        <w:rPr>
          <w:rFonts w:ascii="Times New Roman"/>
          <w:b/>
          <w:i w:val="false"/>
          <w:color w:val="000000"/>
        </w:rPr>
        <w:t xml:space="preserve"> "Б" корпусы Созақ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Созақ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Созақ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):____________________________________</w:t>
      </w:r>
      <w:r>
        <w:br/>
      </w:r>
      <w:r>
        <w:rPr>
          <w:rFonts w:ascii="Times New Roman"/>
          <w:b w:val="false"/>
          <w:i w:val="false"/>
          <w:color w:val="000000"/>
          <w:sz w:val="28"/>
        </w:rPr>
        <w:t>Қызметшінің лауазымы: 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w:t>
      </w:r>
      <w:r>
        <w:br/>
      </w:r>
      <w:r>
        <w:rPr>
          <w:rFonts w:ascii="Times New Roman"/>
          <w:b w:val="false"/>
          <w:i w:val="false"/>
          <w:color w:val="000000"/>
          <w:sz w:val="28"/>
        </w:rPr>
        <w:t>атауы:_________________________________________________________________________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w:t>
      </w:r>
      <w:r>
        <w:rPr>
          <w:rFonts w:ascii="Times New Roman"/>
          <w:b w:val="false"/>
          <w:i w:val="false"/>
          <w:color w:val="000000"/>
          <w:sz w:val="28"/>
        </w:rPr>
        <w:t xml:space="preserve"> </w:t>
      </w:r>
      <w:r>
        <w:rPr>
          <w:rFonts w:ascii="Times New Roman"/>
          <w:b/>
          <w:i w:val="false"/>
          <w:color w:val="000000"/>
          <w:sz w:val="28"/>
        </w:rPr>
        <w:t>міндеттерді</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бағасы</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_________________________жыл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459"/>
        <w:gridCol w:w="2787"/>
        <w:gridCol w:w="780"/>
        <w:gridCol w:w="2305"/>
        <w:gridCol w:w="2507"/>
        <w:gridCol w:w="1610"/>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color w:val="000000"/>
                <w:sz w:val="20"/>
              </w:rPr>
              <w:t>да</w:t>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_______________________________</w:t>
            </w:r>
            <w:r>
              <w:br/>
            </w:r>
            <w:r>
              <w:rPr>
                <w:rFonts w:ascii="Times New Roman"/>
                <w:b w:val="false"/>
                <w:i w:val="false"/>
                <w:color w:val="000000"/>
                <w:sz w:val="20"/>
              </w:rPr>
              <w:t>күні___________________________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xml:space="preserve">Бағаланатын қызметшінің құрылымдық бөлімшесінің атауы: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5-</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Комиссия қорытындысы: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color w:val="000000"/>
          <w:sz w:val="28"/>
        </w:rPr>
        <w:t>:</w:t>
      </w:r>
      <w:r>
        <w:br/>
      </w:r>
      <w:r>
        <w:rPr>
          <w:rFonts w:ascii="Times New Roman"/>
          <w:b w:val="false"/>
          <w:i w:val="false"/>
          <w:color w:val="000000"/>
          <w:sz w:val="28"/>
        </w:rPr>
        <w:t>
      Комиссия хатшысы: _____________________Күні: 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Комиссия мүшесі: _______________________Күні: 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