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3002" w14:textId="0693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Төлеби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2016 жылғы 4 наурыздағы № 50/249-V шешiмi. Оңтүстiк Қазақстан облысының Әдiлет департаментiнде 2016 жылғы 8 сәуірде № 3701 болып тiркелдi. Күші жойылды - Оңтүстiк Қазақстан облысы Төлеби аудандық мәслихатының 2017 жылғы 29 наурыздағы № 13/75-VI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Төлеби аудандық мәслихатының 29.03.2017 № 13/75-VI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Төлеби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Д.Айтбаев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 50/249-V шешімімен бекітілген</w:t>
            </w:r>
          </w:p>
        </w:tc>
      </w:tr>
    </w:tbl>
    <w:bookmarkStart w:name="z5" w:id="0"/>
    <w:p>
      <w:pPr>
        <w:spacing w:after="0"/>
        <w:ind w:left="0"/>
        <w:jc w:val="left"/>
      </w:pPr>
      <w:r>
        <w:rPr>
          <w:rFonts w:ascii="Times New Roman"/>
          <w:b/>
          <w:i w:val="false"/>
          <w:color w:val="000000"/>
        </w:rPr>
        <w:t xml:space="preserve"> "Б" корпусы Төлеби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Төлеби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Төлеби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баллға(қоса алғанда) дейін) – 4 балл,</w:t>
      </w:r>
      <w:r>
        <w:br/>
      </w:r>
      <w:r>
        <w:rPr>
          <w:rFonts w:ascii="Times New Roman"/>
          <w:b w:val="false"/>
          <w:i w:val="false"/>
          <w:color w:val="000000"/>
          <w:sz w:val="28"/>
        </w:rPr>
        <w:t>
      "өте жақсы"мәнге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 уүшін);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 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 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 жыл</w:t>
      </w:r>
      <w:r>
        <w:br/>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жоспар</w:t>
      </w:r>
      <w:r>
        <w:rPr>
          <w:rFonts w:ascii="Times New Roman"/>
          <w:b w:val="false"/>
          <w:i w:val="false"/>
          <w:color w:val="000000"/>
          <w:sz w:val="28"/>
        </w:rPr>
        <w:t xml:space="preserve"> </w:t>
      </w:r>
      <w:r>
        <w:rPr>
          <w:rFonts w:ascii="Times New Roman"/>
          <w:b w:val="false"/>
          <w:i/>
          <w:color w:val="000000"/>
          <w:sz w:val="28"/>
        </w:rPr>
        <w:t>құрастырылатын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113"/>
        <w:gridCol w:w="1113"/>
        <w:gridCol w:w="1579"/>
        <w:gridCol w:w="2422"/>
        <w:gridCol w:w="2422"/>
        <w:gridCol w:w="906"/>
        <w:gridCol w:w="907"/>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361"/>
        <w:gridCol w:w="2317"/>
        <w:gridCol w:w="1462"/>
        <w:gridCol w:w="2772"/>
        <w:gridCol w:w="1778"/>
        <w:gridCol w:w="1781"/>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w:t>
            </w:r>
            <w:r>
              <w:br/>
            </w:r>
            <w:r>
              <w:rPr>
                <w:rFonts w:ascii="Times New Roman"/>
                <w:b w:val="false"/>
                <w:i w:val="false"/>
                <w:color w:val="000000"/>
                <w:sz w:val="20"/>
              </w:rPr>
              <w:t>күні__________________________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Құзіреттің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қызметкер</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нәтижелерін түзетуі (болған жағдайда)</w:t>
            </w:r>
            <w:r>
              <w:br/>
            </w: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