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87c6" w14:textId="77f8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Шығыс Қазақстан облыстық мәслихатының 2015 жылғы 9 желтоқсандағы № 34/406-V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18 наурыздағы N 37/444-V шешімі. Шығыс Қазақстан облысының Әділет департаментінде 2016 жылғы 28 наурызда N 4429 болып тіркелді. Күші жойылды - Шығыс Қазақстан облыстық мәслихатының 2016 жылғы 9 желтоқсандағы № 8/86-VI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09.12.2016 № 8/86-VI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"2016 – 2018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2016 жылғы 10 наурыздағы № 134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4287, 2016 жылғы 8 қаңтардағы "Әділет" ақпараттық-құқықтық жүйесінде, "Рудный Алтай" газетінің 2016 жылғы 12 қаңтардағы № 3, "Дидар" газетінің 2016 жылғы 13 қаңтардағы № 3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xml:space="preserve">
      1) кірістер – 219 950 742,6 мың теңге, соның ішінде: </w:t>
      </w:r>
      <w:r>
        <w:br/>
      </w:r>
      <w:r>
        <w:rPr>
          <w:rFonts w:ascii="Times New Roman"/>
          <w:b w:val="false"/>
          <w:i w:val="false"/>
          <w:color w:val="000000"/>
          <w:sz w:val="28"/>
        </w:rPr>
        <w:t xml:space="preserve">
      салықтық түсімдер – 33 637 706,0 мың теңге; </w:t>
      </w:r>
      <w:r>
        <w:br/>
      </w:r>
      <w:r>
        <w:rPr>
          <w:rFonts w:ascii="Times New Roman"/>
          <w:b w:val="false"/>
          <w:i w:val="false"/>
          <w:color w:val="000000"/>
          <w:sz w:val="28"/>
        </w:rPr>
        <w:t xml:space="preserve">
      салықтық емес түсімдер – 3 356 359,5 мың теңге; </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182 956 677,1 мың теңге;</w:t>
      </w:r>
      <w:r>
        <w:br/>
      </w:r>
      <w:r>
        <w:rPr>
          <w:rFonts w:ascii="Times New Roman"/>
          <w:b w:val="false"/>
          <w:i w:val="false"/>
          <w:color w:val="000000"/>
          <w:sz w:val="28"/>
        </w:rPr>
        <w:t xml:space="preserve">
      2) шығындар – 220 865 004,7 мың теңге; </w:t>
      </w:r>
      <w:r>
        <w:br/>
      </w:r>
      <w:r>
        <w:rPr>
          <w:rFonts w:ascii="Times New Roman"/>
          <w:b w:val="false"/>
          <w:i w:val="false"/>
          <w:color w:val="000000"/>
          <w:sz w:val="28"/>
        </w:rPr>
        <w:t>
      3) таза бюджеттік кредит беру – 5 157 374,0 мың теңге, соның ішінде:</w:t>
      </w:r>
      <w:r>
        <w:br/>
      </w:r>
      <w:r>
        <w:rPr>
          <w:rFonts w:ascii="Times New Roman"/>
          <w:b w:val="false"/>
          <w:i w:val="false"/>
          <w:color w:val="000000"/>
          <w:sz w:val="28"/>
        </w:rPr>
        <w:t>
      бюджеттік кредиттер – 8 301 279,0 мың теңге;</w:t>
      </w:r>
      <w:r>
        <w:br/>
      </w:r>
      <w:r>
        <w:rPr>
          <w:rFonts w:ascii="Times New Roman"/>
          <w:b w:val="false"/>
          <w:i w:val="false"/>
          <w:color w:val="000000"/>
          <w:sz w:val="28"/>
        </w:rPr>
        <w:t xml:space="preserve">
      бюджеттік кредиттерді өтеу – 3 143 905,0 мың теңге; </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xml:space="preserve">
      5) бюджет тапшылығы (профициті) – - 6 071 636,1 мың теңге; </w:t>
      </w:r>
      <w:r>
        <w:br/>
      </w:r>
      <w:r>
        <w:rPr>
          <w:rFonts w:ascii="Times New Roman"/>
          <w:b w:val="false"/>
          <w:i w:val="false"/>
          <w:color w:val="000000"/>
          <w:sz w:val="28"/>
        </w:rPr>
        <w:t>
      6) бюджет тапшылығын қаржыландыру (профицитін пайдалану) – 6 071 636,1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Қалалар мен аудандар бюджеттеріне 2016 жылға арналған әлеуметтік салық, төлем көзінен ұсталатын жеке табыс салығы бойынша кірістерді бөлу нормативтері: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38"/>
        <w:gridCol w:w="10562"/>
      </w:tblGrid>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86,0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пайыз;</w:t>
            </w:r>
            <w:r>
              <w:br/>
            </w:r>
            <w:r>
              <w:rPr>
                <w:rFonts w:ascii="Times New Roman"/>
                <w:b w:val="false"/>
                <w:i w:val="false"/>
                <w:color w:val="000000"/>
                <w:sz w:val="20"/>
              </w:rPr>
              <w:t>
</w:t>
            </w:r>
          </w:p>
        </w:tc>
      </w:tr>
      <w:tr>
        <w:trPr>
          <w:trHeight w:val="30" w:hRule="atLeast"/>
        </w:trPr>
        <w:tc>
          <w:tcPr>
            <w:tcW w:w="17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5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99,3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қалған қалалар мен аудандар бойынша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2016 жылға арналған облыстық бюджетте жан басына шаққандағы қаржыландыруды енгізу бойынша сынақтан өткізу үшін мемлекеттік жалпыға міндетті білім беру стандарттарына сәйкес 10-11 сыныптарына орта білім беру ұйымдарында білім беру процесін жүзеге асыруға көзделген шығыстарды беруге байланысты республикалық бюджетке 144 680,0 мың теңге сомасында қаражат қайтару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4) тармақша алып тасталсын;</w:t>
      </w:r>
      <w:r>
        <w:br/>
      </w:r>
      <w:r>
        <w:rPr>
          <w:rFonts w:ascii="Times New Roman"/>
          <w:b w:val="false"/>
          <w:i w:val="false"/>
          <w:color w:val="000000"/>
          <w:sz w:val="28"/>
        </w:rPr>
        <w:t>
      мынадай мазмұндағы 29), 30), 31), 32), 33) және 34) тармақшалармен толықтырылсын:</w:t>
      </w:r>
      <w:r>
        <w:br/>
      </w:r>
      <w:r>
        <w:rPr>
          <w:rFonts w:ascii="Times New Roman"/>
          <w:b w:val="false"/>
          <w:i w:val="false"/>
          <w:color w:val="000000"/>
          <w:sz w:val="28"/>
        </w:rPr>
        <w:t>
      "29)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r>
        <w:br/>
      </w:r>
      <w:r>
        <w:rPr>
          <w:rFonts w:ascii="Times New Roman"/>
          <w:b w:val="false"/>
          <w:i w:val="false"/>
          <w:color w:val="000000"/>
          <w:sz w:val="28"/>
        </w:rPr>
        <w:t>
      30) кредиттер, сондай-ақ технологиялық жабдықтың және ауыл шаруашылығы техникасының лизингі бойынша сыйақы мөлшерлемелерін субсидиялауға;</w:t>
      </w:r>
      <w:r>
        <w:br/>
      </w:r>
      <w:r>
        <w:rPr>
          <w:rFonts w:ascii="Times New Roman"/>
          <w:b w:val="false"/>
          <w:i w:val="false"/>
          <w:color w:val="000000"/>
          <w:sz w:val="28"/>
        </w:rPr>
        <w:t>
      31) экономикалық орнықтылықты қамтамасыз етуге; </w:t>
      </w:r>
      <w:r>
        <w:br/>
      </w:r>
      <w:r>
        <w:rPr>
          <w:rFonts w:ascii="Times New Roman"/>
          <w:b w:val="false"/>
          <w:i w:val="false"/>
          <w:color w:val="000000"/>
          <w:sz w:val="28"/>
        </w:rPr>
        <w:t>
      32) жергілікті бюджеттердің шығындарын өтеуді қамтамасыз етуге;</w:t>
      </w:r>
      <w:r>
        <w:br/>
      </w:r>
      <w:r>
        <w:rPr>
          <w:rFonts w:ascii="Times New Roman"/>
          <w:b w:val="false"/>
          <w:i w:val="false"/>
          <w:color w:val="000000"/>
          <w:sz w:val="28"/>
        </w:rPr>
        <w:t xml:space="preserve">
      33)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w:t>
      </w:r>
      <w:r>
        <w:br/>
      </w:r>
      <w:r>
        <w:rPr>
          <w:rFonts w:ascii="Times New Roman"/>
          <w:b w:val="false"/>
          <w:i w:val="false"/>
          <w:color w:val="000000"/>
          <w:sz w:val="28"/>
        </w:rPr>
        <w:t>
      34) мемлекет мұқтажы үшін жер учаскелерін алып қоюға.";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14-1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"14-1. 2016 жылға арналған облыстық бюджетте Қазақстан Республикасы Ұлттық қорынан кредиттер көзделсін:</w:t>
      </w:r>
      <w:r>
        <w:br/>
      </w:r>
      <w:r>
        <w:rPr>
          <w:rFonts w:ascii="Times New Roman"/>
          <w:b w:val="false"/>
          <w:i w:val="false"/>
          <w:color w:val="000000"/>
          <w:sz w:val="28"/>
        </w:rPr>
        <w:t>
      1) Жұмыспен қамту 2020 жол картасы шеңберінде кәсіпкерліктің дамуына жәрдемдесуге;</w:t>
      </w:r>
      <w:r>
        <w:br/>
      </w:r>
      <w:r>
        <w:rPr>
          <w:rFonts w:ascii="Times New Roman"/>
          <w:b w:val="false"/>
          <w:i w:val="false"/>
          <w:color w:val="000000"/>
          <w:sz w:val="28"/>
        </w:rPr>
        <w:t>
      2) 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Нұрасыл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Головатюк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18 нарыздағы № 37/444-V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9 желтоқсандағы № 34/406-V </w:t>
            </w:r>
            <w:r>
              <w:br/>
            </w:r>
            <w:r>
              <w:rPr>
                <w:rFonts w:ascii="Times New Roman"/>
                <w:b w:val="false"/>
                <w:i w:val="false"/>
                <w:color w:val="000000"/>
                <w:sz w:val="20"/>
              </w:rPr>
              <w:t>шешіміне1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733"/>
        <w:gridCol w:w="552"/>
        <w:gridCol w:w="1041"/>
        <w:gridCol w:w="5652"/>
        <w:gridCol w:w="37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219 950 742,6</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33 637 706,0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15 927 176,0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15 927 176,0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15 927 176,0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12 811 673,0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12 811 673,0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12 811 673,0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4 898 857,0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4 898 857,0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144 752,0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121 835,0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4 632 270,0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3 356 359,5</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630 960,3</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539 060,3</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1 756,8</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537 303,5</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2 626 099,2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2 626 099,2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астананың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2 511 129,0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114 970,2</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182 956 677,1</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305 867,1</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305 867,1</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59 658,0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73 814,8</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27 714,3</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182 650 810,0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79 624 319,0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22 902 109,0</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80 124 382,0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89"/>
        <w:gridCol w:w="836"/>
        <w:gridCol w:w="836"/>
        <w:gridCol w:w="6423"/>
        <w:gridCol w:w="30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220 865 004,7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2 306 062,6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1 861 949,6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1 556 852,6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1 182 557,8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149 482,0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33 580,8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247 335,0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107 085,0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173 321,0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173 321,0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85 852,0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85 852,0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25 123,0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83 135,0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9 808 738,0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9 765 616,0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9 765 135,0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8 493 827,0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1 012 655,0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119 084,0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28 069 106,0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6 972 137,0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6 440 900,0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531 237,0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531 237,0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9 589 855,0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4 269 305,0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2 037 897,0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1 914 346,0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 бойынша сынамалауды өткізуге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2 269 700,7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1 840 354,7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3 050 849,3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158 347,9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2 892 501,4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9 332 903,0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8 890 198,0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365 764,0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1 808 447,0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1 808 447,0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110 524,0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307 366,0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168 515,0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539 811,0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275 318,0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54 820 222,3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1 635 185,7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1 547 237,0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1 007 771,0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419 720,0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87 948,7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87 948,7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17 466 385,0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6 953 535,0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301 012,0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1 666 300,0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534 562,0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877 419,0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769 804,0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4 369 937,0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27 270 596,0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2 283 888,0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23 282 155,0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1 233 558,0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2 306 387,0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2 241 560,0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5 919 553,6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5 919 553,6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148 215,6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673 328,0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4 799 595,0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8 008 777,1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6 039 848,9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4 665 039,0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1 413 268,0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1 787 660,0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440 141,0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322 419,0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455 709,0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1 346 382,0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1 193 768,0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28 427,9</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480 842,0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1 488 086,2</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1 358 093,2</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159 640,2</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165 194,0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686 243,0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96 818,0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16 828 349,6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13 560 912,5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77 528,0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13 453 391,5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3 620 141,8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9 833 249,7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3 265 383,1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3 265 383,1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1 062 776,0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385 312,4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771 359,0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269 682,0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491 582,7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8 786 334,7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2 474 204,6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2 440 286,0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189 208,0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1 175 385,0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33 918,6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33 918,6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4 305 800,1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3 895 947,5</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41 847,4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2 644 010,4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57 160,0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1 079 953,7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409 852,6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409 852,6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1 418 957,0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839 059,0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445 778,0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587 373,0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38 724,0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68 404,0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115 845,0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1 790 300,0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951 643,0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15 797 754,0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13 325 772,0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12 616 083,0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305 652,0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390 080,0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603 083,0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2 482 820,0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6 040 349,0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1 733 803,0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709 689,0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118 127,0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1 600 144,0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1 577 980,0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206 025,0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231 818,0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175 091,0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156 259,0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175 339,6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175 339,6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133 326,6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130 951,6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6 513 647,0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5 450 405,0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5 398 302,0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2 958 993,0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2 439 309,0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881 072,0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881 072,0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323 569,0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459 108,0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33 860 925,3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6 367 864,3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2 215 170,0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1 921 678,0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4 152 694,3</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27 493 061,0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21 566 516,0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701 283,0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1 438 695,0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16 358 286,0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3 068 252,0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554 276,0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961 642,0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Мемлекеттік-жекешелік әріптестік жобалар бойынша мемлекеттік міндеттемелерді орындау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961 642,0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113 846,0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4 296 781,0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3 497 807,6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793 931,4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18 131,7</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33 855 959,8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33 855 959,8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33 855 959,8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33 188 757,0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420 993,6</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73 814,8</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27 714,4</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5 157 374,0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8 301 279,0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1 950 000,0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5 575 929,0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5 575 929,0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4 461 543,0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1 114 386,0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1 114 386,0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496 314,0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3 143 905,0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-6 071 636,1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6 071 636,1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келісім-щарттары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7 186 893,0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3 164 253,0</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2 048 996,1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