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7394" w14:textId="dd37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14 наурыздағы № 70 қаулысы. Шығыс Қазақстан облысының Әділет департаментінде 2016 жылғы 21 сәуірде № 4502 болып тіркелді. Күші жойылды - Шығыс Қазақстан облысы әкімдігінің 2020 жылғы 26 наурыздағы № 97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2015 жылғы 16 қарашадағы № 9-3/999 (Нормативтік құқықтық актілерді мемлекеттік тіркеу тізілімінде тіркелген нөмірі 12520)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"14" наурыздағы № 70 </w:t>
            </w:r>
            <w:r>
              <w:br/>
            </w:r>
            <w:r>
              <w:rPr>
                <w:rFonts w:ascii="Times New Roman"/>
                <w:b w:val="false"/>
                <w:i w:val="false"/>
                <w:color w:val="000000"/>
                <w:sz w:val="20"/>
              </w:rPr>
              <w:t>қаулысымен бекітілген</w:t>
            </w:r>
          </w:p>
        </w:tc>
      </w:tr>
    </w:tbl>
    <w:bookmarkStart w:name="z11" w:id="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регламентi</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05.08.2019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мемлекеттiк көрсетілетін қызмет) облыстың жергілікті атқарушы органы (облыстардың ауыл шаруашылығы басқармалары) (бұдан әрі – көрсетілетін қызметті беруші) көрсетеді.</w:t>
      </w:r>
    </w:p>
    <w:bookmarkEnd w:id="3"/>
    <w:bookmarkStart w:name="z14" w:id="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4"/>
    <w:bookmarkStart w:name="z15" w:id="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
    <w:bookmarkStart w:name="z16" w:id="6"/>
    <w:p>
      <w:pPr>
        <w:spacing w:after="0"/>
        <w:ind w:left="0"/>
        <w:jc w:val="both"/>
      </w:pPr>
      <w:r>
        <w:rPr>
          <w:rFonts w:ascii="Times New Roman"/>
          <w:b w:val="false"/>
          <w:i w:val="false"/>
          <w:color w:val="000000"/>
          <w:sz w:val="28"/>
        </w:rPr>
        <w:t xml:space="preserve">
      3.Мемлекеттік қызметті көрсету нәтижесі – инвестициялық субсидиялар шартын бекіту не Қазақстан Республикасы Ауыл шаруашылығы министрінің 2015 жылғы 16 қарашадағы № 9-3/999 бұйрығымен (Нормативтік құқықтық актілерді мемлекеттік тіркеу тізілімінде нөмірі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 болып табылады.</w:t>
      </w:r>
    </w:p>
    <w:bookmarkEnd w:id="6"/>
    <w:bookmarkStart w:name="z17" w:id="7"/>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bookmarkEnd w:id="7"/>
    <w:bookmarkStart w:name="z18" w:id="8"/>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жолданады. </w:t>
      </w:r>
    </w:p>
    <w:bookmarkEnd w:id="8"/>
    <w:bookmarkStart w:name="z19"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20" w:id="10"/>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субсидиялауға арналған өтінімді субсидиялаудың ақпараттық жүйесінде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көрсетілетін қызметті алушының электрондық цифрлық қолтаңбасымен (бұдан әрі – ЭЦҚ) куәландырылған электрондық құжат нысанында тіркеу негіз болып табылады.</w:t>
      </w:r>
    </w:p>
    <w:bookmarkEnd w:id="10"/>
    <w:bookmarkStart w:name="z21" w:id="1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1"/>
    <w:bookmarkStart w:name="z22" w:id="12"/>
    <w:p>
      <w:pPr>
        <w:spacing w:after="0"/>
        <w:ind w:left="0"/>
        <w:jc w:val="both"/>
      </w:pPr>
      <w:r>
        <w:rPr>
          <w:rFonts w:ascii="Times New Roman"/>
          <w:b w:val="false"/>
          <w:i w:val="false"/>
          <w:color w:val="000000"/>
          <w:sz w:val="28"/>
        </w:rPr>
        <w:t>
      1-іс-қимыл – көрсетілетін қызметті алушылардың өтінімдерін қарау және инвестициялық субсидиялар беру/беруден бас тарту туралы шешім қабылдау үшін жұмыс органы жыл сайын тиісті жылғы 1 ақпанға дейін мынадай ұйымдастырушылық іс-шараларды аяқтауы тиіс:</w:t>
      </w:r>
    </w:p>
    <w:bookmarkEnd w:id="12"/>
    <w:bookmarkStart w:name="z23" w:id="13"/>
    <w:p>
      <w:pPr>
        <w:spacing w:after="0"/>
        <w:ind w:left="0"/>
        <w:jc w:val="both"/>
      </w:pPr>
      <w:r>
        <w:rPr>
          <w:rFonts w:ascii="Times New Roman"/>
          <w:b w:val="false"/>
          <w:i w:val="false"/>
          <w:color w:val="000000"/>
          <w:sz w:val="28"/>
        </w:rPr>
        <w:t>
      1) конкурстық негізде сараптамалық ұйымды таңдау және төлем сомасын көрсете отырып, сараптамалық ұйымның қызметтер көрсету тәртібін, шарттарын, сондай-ақ тараптардың жауапкершілігін және өзге де шарттарды көздейтін, сараптамалық ұйымның қызметтер көрсетуі жөніндегі шартты жасау.</w:t>
      </w:r>
    </w:p>
    <w:bookmarkEnd w:id="13"/>
    <w:bookmarkStart w:name="z24" w:id="14"/>
    <w:p>
      <w:pPr>
        <w:spacing w:after="0"/>
        <w:ind w:left="0"/>
        <w:jc w:val="both"/>
      </w:pPr>
      <w:r>
        <w:rPr>
          <w:rFonts w:ascii="Times New Roman"/>
          <w:b w:val="false"/>
          <w:i w:val="false"/>
          <w:color w:val="000000"/>
          <w:sz w:val="28"/>
        </w:rPr>
        <w:t>
      2) жұмыс органының, жергілікті атқарушы органдардың және басқа да қоғамдық және үкіметтік емес салалық ұйымдардың қызметкерлері қатарынан мамандар тобын (бұдан әрі – мамандар тобы) құру және субсидиялаудың ақпараттық жүйесінде тіркеу.</w:t>
      </w:r>
    </w:p>
    <w:bookmarkEnd w:id="14"/>
    <w:bookmarkStart w:name="z25" w:id="15"/>
    <w:p>
      <w:pPr>
        <w:spacing w:after="0"/>
        <w:ind w:left="0"/>
        <w:jc w:val="both"/>
      </w:pPr>
      <w:r>
        <w:rPr>
          <w:rFonts w:ascii="Times New Roman"/>
          <w:b w:val="false"/>
          <w:i w:val="false"/>
          <w:color w:val="000000"/>
          <w:sz w:val="28"/>
        </w:rPr>
        <w:t>
      Жұмыс органы облыстың ауыл шаруашылығы басқармасы (бұдан әрі – жұмыс органы) болып табылады;</w:t>
      </w:r>
    </w:p>
    <w:bookmarkEnd w:id="15"/>
    <w:bookmarkStart w:name="z26" w:id="16"/>
    <w:p>
      <w:pPr>
        <w:spacing w:after="0"/>
        <w:ind w:left="0"/>
        <w:jc w:val="both"/>
      </w:pPr>
      <w:r>
        <w:rPr>
          <w:rFonts w:ascii="Times New Roman"/>
          <w:b w:val="false"/>
          <w:i w:val="false"/>
          <w:color w:val="000000"/>
          <w:sz w:val="28"/>
        </w:rPr>
        <w:t>
      2-іс-қимыл – көрсетілетін қызметті беруші инвестор өтінімін субсидиялаудың ақпараттық жүйесінде тіркеген сәттен бастап:</w:t>
      </w:r>
    </w:p>
    <w:bookmarkEnd w:id="16"/>
    <w:bookmarkStart w:name="z27" w:id="17"/>
    <w:p>
      <w:pPr>
        <w:spacing w:after="0"/>
        <w:ind w:left="0"/>
        <w:jc w:val="both"/>
      </w:pPr>
      <w:r>
        <w:rPr>
          <w:rFonts w:ascii="Times New Roman"/>
          <w:b w:val="false"/>
          <w:i w:val="false"/>
          <w:color w:val="000000"/>
          <w:sz w:val="28"/>
        </w:rPr>
        <w:t xml:space="preserve">
      1) 1 (бір) жұмыс күні ішінде ЭЦҚ-ны пайдалана отырып тиісті хабарламаға қол қою арқылы оның қабылданғанын растайды. Аталған хабарлама инвестордың жеке кабинетінде қолжетімді болады. </w:t>
      </w:r>
    </w:p>
    <w:bookmarkEnd w:id="17"/>
    <w:bookmarkStart w:name="z28" w:id="18"/>
    <w:p>
      <w:pPr>
        <w:spacing w:after="0"/>
        <w:ind w:left="0"/>
        <w:jc w:val="both"/>
      </w:pPr>
      <w:r>
        <w:rPr>
          <w:rFonts w:ascii="Times New Roman"/>
          <w:b w:val="false"/>
          <w:i w:val="false"/>
          <w:color w:val="000000"/>
          <w:sz w:val="28"/>
        </w:rPr>
        <w:t>
      Өтінімдерді қабылдау инвестициялық жобаны іске асыру орны бойынша тиісті жылғы 1 ақпаннан бастап 1 желтоқсанға дейін (қоса алғанда) тиісті жылы инвестициялық субсидиялауға арналған міндеттемелерден бос қаражат болған кезде жүзеге асырылады;</w:t>
      </w:r>
    </w:p>
    <w:bookmarkEnd w:id="18"/>
    <w:bookmarkStart w:name="z29" w:id="19"/>
    <w:p>
      <w:pPr>
        <w:spacing w:after="0"/>
        <w:ind w:left="0"/>
        <w:jc w:val="both"/>
      </w:pPr>
      <w:r>
        <w:rPr>
          <w:rFonts w:ascii="Times New Roman"/>
          <w:b w:val="false"/>
          <w:i w:val="false"/>
          <w:color w:val="000000"/>
          <w:sz w:val="28"/>
        </w:rPr>
        <w:t>
      2) өтінім бірінші кезеңде берілген жағдайда жұмыс органы 2 (екі) жұмыс күні ішінде инвестициялық жобаның осы Қағидалардың шарттарына сәйкестігі/сәйкес еместігі туралы шешім қабылдайды.</w:t>
      </w:r>
    </w:p>
    <w:bookmarkEnd w:id="19"/>
    <w:bookmarkStart w:name="z30" w:id="20"/>
    <w:p>
      <w:pPr>
        <w:spacing w:after="0"/>
        <w:ind w:left="0"/>
        <w:jc w:val="both"/>
      </w:pPr>
      <w:r>
        <w:rPr>
          <w:rFonts w:ascii="Times New Roman"/>
          <w:b w:val="false"/>
          <w:i w:val="false"/>
          <w:color w:val="000000"/>
          <w:sz w:val="28"/>
        </w:rPr>
        <w:t xml:space="preserve">
      1-тармақшада көзделген мерзімдер инвестициялық субсидия сомасы 500 (бес жүз) миллион теңге және одан астам болатын инвесторлардың өтінімдері бойынша қолданылмайды. Бұл жағдайда, жұмыс органы 1 (бір) күн ішінде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нөмірі 17320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қағидаларының (бұдан әрі – Қағидалар) талаптарына сәйкес инвестор ұсынған барлық құжаттардың электрондық көшірмелерін қоса бере отырып, келісім алу үшін әкімшіге сұраным жолдайды.</w:t>
      </w:r>
    </w:p>
    <w:bookmarkEnd w:id="20"/>
    <w:bookmarkStart w:name="z31" w:id="21"/>
    <w:p>
      <w:pPr>
        <w:spacing w:after="0"/>
        <w:ind w:left="0"/>
        <w:jc w:val="both"/>
      </w:pPr>
      <w:r>
        <w:rPr>
          <w:rFonts w:ascii="Times New Roman"/>
          <w:b w:val="false"/>
          <w:i w:val="false"/>
          <w:color w:val="000000"/>
          <w:sz w:val="28"/>
        </w:rPr>
        <w:t>
      Әкімші өтінімді алған күннен бастап 5 (бес) жұмыс күні ішінде инвестициялық жобаны іске асырудың салалық орындылығы немесе орынсыздығы туралы жауап береді.</w:t>
      </w:r>
    </w:p>
    <w:bookmarkEnd w:id="21"/>
    <w:bookmarkStart w:name="z32" w:id="22"/>
    <w:p>
      <w:pPr>
        <w:spacing w:after="0"/>
        <w:ind w:left="0"/>
        <w:jc w:val="both"/>
      </w:pPr>
      <w:r>
        <w:rPr>
          <w:rFonts w:ascii="Times New Roman"/>
          <w:b w:val="false"/>
          <w:i w:val="false"/>
          <w:color w:val="000000"/>
          <w:sz w:val="28"/>
        </w:rPr>
        <w:t>
      Өтінім екінші кезеңде берілген және тіркелген кезде өтінім сараптамалық ұйымның немесе мамандар тобының жеке кабинеттеріне түседі.</w:t>
      </w:r>
    </w:p>
    <w:bookmarkEnd w:id="22"/>
    <w:bookmarkStart w:name="z33" w:id="23"/>
    <w:p>
      <w:pPr>
        <w:spacing w:after="0"/>
        <w:ind w:left="0"/>
        <w:jc w:val="both"/>
      </w:pPr>
      <w:r>
        <w:rPr>
          <w:rFonts w:ascii="Times New Roman"/>
          <w:b w:val="false"/>
          <w:i w:val="false"/>
          <w:color w:val="000000"/>
          <w:sz w:val="28"/>
        </w:rPr>
        <w:t xml:space="preserve">
      Сараптамалық ұйым немесе мамандар тобы инвестордан өтінім түскенде 10 (он) жұмыс күні ішінде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көзделеген жұмыстарды жүргізеді және өз ЭЦҚ-сымен қол қойылған жобаның жобалық-сметалық құжаттарға сәйкестігі/сәйкес еместігі туралы өзінің электрондық қорытындысын (бұдан әрі – қорытынды) дайындайды.</w:t>
      </w:r>
    </w:p>
    <w:bookmarkEnd w:id="23"/>
    <w:bookmarkStart w:name="z34" w:id="24"/>
    <w:p>
      <w:pPr>
        <w:spacing w:after="0"/>
        <w:ind w:left="0"/>
        <w:jc w:val="both"/>
      </w:pPr>
      <w:r>
        <w:rPr>
          <w:rFonts w:ascii="Times New Roman"/>
          <w:b w:val="false"/>
          <w:i w:val="false"/>
          <w:color w:val="000000"/>
          <w:sz w:val="28"/>
        </w:rPr>
        <w:t>
      Пайдалануға берілмеген инвестициялық жобалар бойынша инвестор өз қалауымен өтінімді екі кезеңмен бере алады. Бірінші кезеңде жұмыс органы инвестордың осы Қағидалардың шарттарына сәйкестігі/сәйкес еместігі туралы шешім қабылдайды. Екінші кезеңде жұмыс органы инвестициялық субсидияларды төлеу/төлеуден бас тарту туралы шешім қабылдайды.</w:t>
      </w:r>
    </w:p>
    <w:bookmarkEnd w:id="24"/>
    <w:bookmarkStart w:name="z35" w:id="25"/>
    <w:p>
      <w:pPr>
        <w:spacing w:after="0"/>
        <w:ind w:left="0"/>
        <w:jc w:val="both"/>
      </w:pPr>
      <w:r>
        <w:rPr>
          <w:rFonts w:ascii="Times New Roman"/>
          <w:b w:val="false"/>
          <w:i w:val="false"/>
          <w:color w:val="000000"/>
          <w:sz w:val="28"/>
        </w:rPr>
        <w:t>
      Пайдалануға берілген инвестициялық жобалар бойынша, сондай-ақ нақты сатып алынған техника мен жабдықтар бойынша өтінімдер екі кезеңді рәсімдерді қолданбай қаралады.</w:t>
      </w:r>
    </w:p>
    <w:bookmarkEnd w:id="25"/>
    <w:bookmarkStart w:name="z36" w:id="26"/>
    <w:p>
      <w:pPr>
        <w:spacing w:after="0"/>
        <w:ind w:left="0"/>
        <w:jc w:val="both"/>
      </w:pPr>
      <w:r>
        <w:rPr>
          <w:rFonts w:ascii="Times New Roman"/>
          <w:b w:val="false"/>
          <w:i w:val="false"/>
          <w:color w:val="000000"/>
          <w:sz w:val="28"/>
        </w:rPr>
        <w:t>
      Даулы мәселелер болған кезде, жұмыс органы сараптамалық ұйымға ауыл шаруашылығы саласындағы тиісті мамандарды не тәуелсіз сарапшыларды тартуды тапсырады. Аталған шарт сараптамалық ұйымның қызметтер көрсетуіне арналған шартта көзделген қаражат шеңберінде орындалады.</w:t>
      </w:r>
    </w:p>
    <w:bookmarkEnd w:id="26"/>
    <w:bookmarkStart w:name="z37" w:id="27"/>
    <w:p>
      <w:pPr>
        <w:spacing w:after="0"/>
        <w:ind w:left="0"/>
        <w:jc w:val="both"/>
      </w:pPr>
      <w:r>
        <w:rPr>
          <w:rFonts w:ascii="Times New Roman"/>
          <w:b w:val="false"/>
          <w:i w:val="false"/>
          <w:color w:val="000000"/>
          <w:sz w:val="28"/>
        </w:rPr>
        <w:t xml:space="preserve">
      3-іс-қимыл – сараптамалық ұйымның немесе мамандар тобының қорытындысы немесе әкімшінің хаты негізінде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шарттарға сәйкес), сондай-ақ инвестициялық жобаның және/немесе ұсынылған материалдардың, объектілердің, деректер мен мәліметтердің осы Қағидалармен белгіленген талаптарға сәйкес келмеуі анықталған кезде:</w:t>
      </w:r>
    </w:p>
    <w:bookmarkEnd w:id="27"/>
    <w:bookmarkStart w:name="z38" w:id="28"/>
    <w:p>
      <w:pPr>
        <w:spacing w:after="0"/>
        <w:ind w:left="0"/>
        <w:jc w:val="both"/>
      </w:pPr>
      <w:r>
        <w:rPr>
          <w:rFonts w:ascii="Times New Roman"/>
          <w:b w:val="false"/>
          <w:i w:val="false"/>
          <w:color w:val="000000"/>
          <w:sz w:val="28"/>
        </w:rPr>
        <w:t>
      1) қорытынды алған күннен бастап 1 (бір) жұмыс күні ішінде субсидиялаудың ақпараттық жүйесінде инвестициялық субсидияларды беруден бас тарту туралы шешім қабылданады.</w:t>
      </w:r>
    </w:p>
    <w:bookmarkEnd w:id="28"/>
    <w:bookmarkStart w:name="z39" w:id="29"/>
    <w:p>
      <w:pPr>
        <w:spacing w:after="0"/>
        <w:ind w:left="0"/>
        <w:jc w:val="both"/>
      </w:pPr>
      <w:r>
        <w:rPr>
          <w:rFonts w:ascii="Times New Roman"/>
          <w:b w:val="false"/>
          <w:i w:val="false"/>
          <w:color w:val="000000"/>
          <w:sz w:val="28"/>
        </w:rPr>
        <w:t>
      Өтінімді қарау нәтижелері туралы мәліметтер инвестордың жеке кабинетіне жолданады және веб-порталда көрсетіледі;</w:t>
      </w:r>
    </w:p>
    <w:bookmarkEnd w:id="29"/>
    <w:bookmarkStart w:name="z40" w:id="30"/>
    <w:p>
      <w:pPr>
        <w:spacing w:after="0"/>
        <w:ind w:left="0"/>
        <w:jc w:val="both"/>
      </w:pPr>
      <w:r>
        <w:rPr>
          <w:rFonts w:ascii="Times New Roman"/>
          <w:b w:val="false"/>
          <w:i w:val="false"/>
          <w:color w:val="000000"/>
          <w:sz w:val="28"/>
        </w:rPr>
        <w:t xml:space="preserve">
      2) жұмыс органы оң шешім қабылдаған күннен бастап 1 (бір) жұмыс күні ішінде жұмыс органы мен инвестор арасында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ЭЦҚ қойылған, субсидиялаудың ақпараттық жүйесінде электрондық нысанда жасалған инвестициялық субсидиялау шартына және сатып алынатын жабдықты, техниканы мақсатты пайдалану және иеліктен шығармау туралы келісімге қол қойылады;</w:t>
      </w:r>
    </w:p>
    <w:bookmarkEnd w:id="30"/>
    <w:bookmarkStart w:name="z41" w:id="31"/>
    <w:p>
      <w:pPr>
        <w:spacing w:after="0"/>
        <w:ind w:left="0"/>
        <w:jc w:val="both"/>
      </w:pPr>
      <w:r>
        <w:rPr>
          <w:rFonts w:ascii="Times New Roman"/>
          <w:b w:val="false"/>
          <w:i w:val="false"/>
          <w:color w:val="000000"/>
          <w:sz w:val="28"/>
        </w:rPr>
        <w:t>
      4-іс-қимыл – инвестициялық субсидиялар сомасын жұмыс органы инвестордың есеп шотына немесе инвестордың келісімімен инвестордың негізгі борышын өтеу есебіне қаржы институтына аударады.</w:t>
      </w:r>
    </w:p>
    <w:bookmarkEnd w:id="31"/>
    <w:bookmarkStart w:name="z42" w:id="32"/>
    <w:p>
      <w:pPr>
        <w:spacing w:after="0"/>
        <w:ind w:left="0"/>
        <w:jc w:val="both"/>
      </w:pPr>
      <w:r>
        <w:rPr>
          <w:rFonts w:ascii="Times New Roman"/>
          <w:b w:val="false"/>
          <w:i w:val="false"/>
          <w:color w:val="000000"/>
          <w:sz w:val="28"/>
        </w:rPr>
        <w:t>
      АӨК субъектісі инвестициялық салынымдар кезінде шеккен шығыстардың бір бөлігін өтеу бойынша субсидиялау тиісті қаржы жылына арналған мемлекеттік бюджетте көзделген қаражат есебінен және шегінде жүзеге асырылады.</w:t>
      </w:r>
    </w:p>
    <w:bookmarkEnd w:id="32"/>
    <w:bookmarkStart w:name="z43" w:id="33"/>
    <w:p>
      <w:pPr>
        <w:spacing w:after="0"/>
        <w:ind w:left="0"/>
        <w:jc w:val="both"/>
      </w:pPr>
      <w:r>
        <w:rPr>
          <w:rFonts w:ascii="Times New Roman"/>
          <w:b w:val="false"/>
          <w:i w:val="false"/>
          <w:color w:val="000000"/>
          <w:sz w:val="28"/>
        </w:rPr>
        <w:t>
      Мемлекеттік қызметті көрсету мерзімі – 14 (он төрт) жұмыс күні.</w:t>
      </w:r>
    </w:p>
    <w:bookmarkEnd w:id="33"/>
    <w:bookmarkStart w:name="z44" w:id="34"/>
    <w:p>
      <w:pPr>
        <w:spacing w:after="0"/>
        <w:ind w:left="0"/>
        <w:jc w:val="both"/>
      </w:pPr>
      <w:r>
        <w:rPr>
          <w:rFonts w:ascii="Times New Roman"/>
          <w:b w:val="false"/>
          <w:i w:val="false"/>
          <w:color w:val="000000"/>
          <w:sz w:val="28"/>
        </w:rPr>
        <w:t>
      6. Мемлекеттік қызмет көрсету бойынша рәсімдердің (іс-қимылдардың) нәтижелері:</w:t>
      </w:r>
    </w:p>
    <w:bookmarkEnd w:id="34"/>
    <w:bookmarkStart w:name="z45"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1-іс-қимылдың нәтижесі:</w:t>
      </w:r>
    </w:p>
    <w:bookmarkEnd w:id="35"/>
    <w:bookmarkStart w:name="z46" w:id="36"/>
    <w:p>
      <w:pPr>
        <w:spacing w:after="0"/>
        <w:ind w:left="0"/>
        <w:jc w:val="both"/>
      </w:pPr>
      <w:r>
        <w:rPr>
          <w:rFonts w:ascii="Times New Roman"/>
          <w:b w:val="false"/>
          <w:i w:val="false"/>
          <w:color w:val="000000"/>
          <w:sz w:val="28"/>
        </w:rPr>
        <w:t>
      төлем сомасын көрсете отырып, сараптамалық ұйымның қызметтер көрсету тәртібін, шарттарын, сондай-ақ тараптардың жауапкершілігін және өзге де шарттарды көздейтін, сараптамалық ұйымның қызметтер көрсетуі жөніндегі шарт;</w:t>
      </w:r>
    </w:p>
    <w:bookmarkEnd w:id="36"/>
    <w:bookmarkStart w:name="z47" w:id="37"/>
    <w:p>
      <w:pPr>
        <w:spacing w:after="0"/>
        <w:ind w:left="0"/>
        <w:jc w:val="both"/>
      </w:pPr>
      <w:r>
        <w:rPr>
          <w:rFonts w:ascii="Times New Roman"/>
          <w:b w:val="false"/>
          <w:i w:val="false"/>
          <w:color w:val="000000"/>
          <w:sz w:val="28"/>
        </w:rPr>
        <w:t>
      субсидиялаудың ақпараттық жүйесінде тіркелген мамандар тобы, олар 2-іс-қимылды орындау үшін негіз болады;</w:t>
      </w:r>
    </w:p>
    <w:bookmarkEnd w:id="37"/>
    <w:bookmarkStart w:name="z48" w:id="38"/>
    <w:p>
      <w:pPr>
        <w:spacing w:after="0"/>
        <w:ind w:left="0"/>
        <w:jc w:val="both"/>
      </w:pPr>
      <w:r>
        <w:rPr>
          <w:rFonts w:ascii="Times New Roman"/>
          <w:b w:val="false"/>
          <w:i w:val="false"/>
          <w:color w:val="000000"/>
          <w:sz w:val="28"/>
        </w:rPr>
        <w:t>
      Осы Регламенттің 5 тармағында көрсетілген 2-іс-қимылдың нәтижесі өтінімнің қабылданғанын растау болып табылады, ол 3-іс-қимылды орындау үшін негіз болады;</w:t>
      </w:r>
    </w:p>
    <w:bookmarkEnd w:id="38"/>
    <w:bookmarkStart w:name="z49" w:id="39"/>
    <w:p>
      <w:pPr>
        <w:spacing w:after="0"/>
        <w:ind w:left="0"/>
        <w:jc w:val="both"/>
      </w:pPr>
      <w:r>
        <w:rPr>
          <w:rFonts w:ascii="Times New Roman"/>
          <w:b w:val="false"/>
          <w:i w:val="false"/>
          <w:color w:val="000000"/>
          <w:sz w:val="28"/>
        </w:rPr>
        <w:t>
      Осы Регламенттің 5 тармағында көрсетілген 3-іс-қимылдың нәтижесі инвестициялық субсидиялар беруден бас тарту туралы шешім қабылдау не оң шешім қабылдау кезінде инвестициялық субсидиялау шартына және сатып алынатын жабдықты, техниканы мақсатты пайдалану және иеліктен шығармау туралы келісімге қол қойылады, ол 4-іс-қимылды орындау үшін негіз болады.</w:t>
      </w:r>
    </w:p>
    <w:bookmarkEnd w:id="39"/>
    <w:bookmarkStart w:name="z50" w:id="4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4-іс-қимылдың нәтижесі субсидия төлеуге төлем тапсырмаларын қалыптастыру болып табылады, ол көрсетілетін қызметті алушылардың банктік шоттарына тиесілі субсидияларды төлеу үшін негіз болады.</w:t>
      </w:r>
    </w:p>
    <w:bookmarkEnd w:id="40"/>
    <w:bookmarkStart w:name="z51"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52"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53" w:id="43"/>
    <w:p>
      <w:pPr>
        <w:spacing w:after="0"/>
        <w:ind w:left="0"/>
        <w:jc w:val="both"/>
      </w:pPr>
      <w:r>
        <w:rPr>
          <w:rFonts w:ascii="Times New Roman"/>
          <w:b w:val="false"/>
          <w:i w:val="false"/>
          <w:color w:val="000000"/>
          <w:sz w:val="28"/>
        </w:rPr>
        <w:t>
      1) облыстың ауыл шаруашылығы басқармасы;</w:t>
      </w:r>
    </w:p>
    <w:bookmarkEnd w:id="43"/>
    <w:bookmarkStart w:name="z54" w:id="44"/>
    <w:p>
      <w:pPr>
        <w:spacing w:after="0"/>
        <w:ind w:left="0"/>
        <w:jc w:val="both"/>
      </w:pPr>
      <w:r>
        <w:rPr>
          <w:rFonts w:ascii="Times New Roman"/>
          <w:b w:val="false"/>
          <w:i w:val="false"/>
          <w:color w:val="000000"/>
          <w:sz w:val="28"/>
        </w:rPr>
        <w:t>
      2) аумақтық қазынашылық бөлімшесі.</w:t>
      </w:r>
    </w:p>
    <w:bookmarkEnd w:id="44"/>
    <w:bookmarkStart w:name="z55" w:id="4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5"/>
    <w:bookmarkStart w:name="z56" w:id="46"/>
    <w:p>
      <w:pPr>
        <w:spacing w:after="0"/>
        <w:ind w:left="0"/>
        <w:jc w:val="both"/>
      </w:pPr>
      <w:r>
        <w:rPr>
          <w:rFonts w:ascii="Times New Roman"/>
          <w:b w:val="false"/>
          <w:i w:val="false"/>
          <w:color w:val="000000"/>
          <w:sz w:val="28"/>
        </w:rPr>
        <w:t>
      1) көрсетілетін қызметті беруші өтінімді алған күннен бастап:</w:t>
      </w:r>
    </w:p>
    <w:bookmarkEnd w:id="46"/>
    <w:bookmarkStart w:name="z57" w:id="47"/>
    <w:p>
      <w:pPr>
        <w:spacing w:after="0"/>
        <w:ind w:left="0"/>
        <w:jc w:val="both"/>
      </w:pPr>
      <w:r>
        <w:rPr>
          <w:rFonts w:ascii="Times New Roman"/>
          <w:b w:val="false"/>
          <w:i w:val="false"/>
          <w:color w:val="000000"/>
          <w:sz w:val="28"/>
        </w:rPr>
        <w:t>
      субсидиялаудың ақпараттық жүйесінде өтінімнің қабылданғанын растайды;</w:t>
      </w:r>
    </w:p>
    <w:bookmarkEnd w:id="47"/>
    <w:bookmarkStart w:name="z58" w:id="4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объектіні қарап-тексеруді, инвестордың нақты шығындарының жобалық-сметалық құжаттамаға сәйкестігін (материалдардың сапасы, саны және олардың құны), өндірістік қуаттылықтар жүктемесіне қол жеткізуді тексеруді жүзеге асырады, субсидиялар есептемесін жүргізеді;</w:t>
      </w:r>
    </w:p>
    <w:bookmarkEnd w:id="48"/>
    <w:bookmarkStart w:name="z59" w:id="49"/>
    <w:p>
      <w:pPr>
        <w:spacing w:after="0"/>
        <w:ind w:left="0"/>
        <w:jc w:val="both"/>
      </w:pPr>
      <w:r>
        <w:rPr>
          <w:rFonts w:ascii="Times New Roman"/>
          <w:b w:val="false"/>
          <w:i w:val="false"/>
          <w:color w:val="000000"/>
          <w:sz w:val="28"/>
        </w:rPr>
        <w:t>
      өтінім бойынша шешім қабылдау және ресімдеу және ол туралы көрсетілетін қызметті алушыларды хабардар ету;</w:t>
      </w:r>
    </w:p>
    <w:bookmarkEnd w:id="49"/>
    <w:bookmarkStart w:name="z60" w:id="50"/>
    <w:p>
      <w:pPr>
        <w:spacing w:after="0"/>
        <w:ind w:left="0"/>
        <w:jc w:val="both"/>
      </w:pPr>
      <w:r>
        <w:rPr>
          <w:rFonts w:ascii="Times New Roman"/>
          <w:b w:val="false"/>
          <w:i w:val="false"/>
          <w:color w:val="000000"/>
          <w:sz w:val="28"/>
        </w:rPr>
        <w:t xml:space="preserve">
      2) жұмыс органы оң шешім қабылдаған күннен бастап 1 (бір) жұмыс күні ішінде жұмыс органы мен инвестор арасында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нысандар бойынша ЭЦҚ қойылған, субсидиялаудың ақпараттық жүйесінде электрондық нысанда жасалған инвестициялық субсидиялау шартына және сатып алынатын жабдықты, техниканы мақсатты пайдалану және иеліктен шығармау туралы келісімге қол қойылады;</w:t>
      </w:r>
    </w:p>
    <w:bookmarkEnd w:id="50"/>
    <w:bookmarkStart w:name="z61" w:id="51"/>
    <w:p>
      <w:pPr>
        <w:spacing w:after="0"/>
        <w:ind w:left="0"/>
        <w:jc w:val="both"/>
      </w:pPr>
      <w:r>
        <w:rPr>
          <w:rFonts w:ascii="Times New Roman"/>
          <w:b w:val="false"/>
          <w:i w:val="false"/>
          <w:color w:val="000000"/>
          <w:sz w:val="28"/>
        </w:rPr>
        <w:t>
      3) көрсетілетін қызметті алушылардың арнайы банктік шоттарына тиесілі субсидияларды аудару үшін субсидиялаудың ақпараттық жүйесінде "Қазынашылық-Клиент" ақпараттық жүйесіне жүктелетін субсидия төлеуге арналған төлем тапсырмаларын қалыптастырады.</w:t>
      </w:r>
    </w:p>
    <w:bookmarkEnd w:id="51"/>
    <w:bookmarkStart w:name="z62" w:id="5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2"/>
    <w:bookmarkStart w:name="z63" w:id="53"/>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53"/>
    <w:bookmarkStart w:name="z64" w:id="54"/>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54"/>
    <w:bookmarkStart w:name="z65" w:id="55"/>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55"/>
    <w:bookmarkStart w:name="z66" w:id="56"/>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56"/>
    <w:bookmarkStart w:name="z67" w:id="5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57"/>
    <w:bookmarkStart w:name="z68" w:id="5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w:t>
      </w:r>
    </w:p>
    <w:bookmarkEnd w:id="58"/>
    <w:bookmarkStart w:name="z69" w:id="59"/>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59"/>
    <w:bookmarkStart w:name="z70" w:id="60"/>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0"/>
    <w:bookmarkStart w:name="z71" w:id="61"/>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61"/>
    <w:bookmarkStart w:name="z72" w:id="6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62"/>
    <w:bookmarkStart w:name="z73" w:id="63"/>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63"/>
    <w:bookmarkStart w:name="z74" w:id="64"/>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64"/>
    <w:bookmarkStart w:name="z75" w:id="65"/>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65"/>
    <w:bookmarkStart w:name="z76" w:id="66"/>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субъектісі инвестициялық </w:t>
            </w:r>
            <w:r>
              <w:br/>
            </w:r>
            <w:r>
              <w:rPr>
                <w:rFonts w:ascii="Times New Roman"/>
                <w:b w:val="false"/>
                <w:i w:val="false"/>
                <w:color w:val="000000"/>
                <w:sz w:val="20"/>
              </w:rPr>
              <w:t xml:space="preserve">салынымдар кезінде жұмсаған </w:t>
            </w:r>
            <w:r>
              <w:br/>
            </w:r>
            <w:r>
              <w:rPr>
                <w:rFonts w:ascii="Times New Roman"/>
                <w:b w:val="false"/>
                <w:i w:val="false"/>
                <w:color w:val="000000"/>
                <w:sz w:val="20"/>
              </w:rPr>
              <w:t xml:space="preserve">шығыстардың бір бөлігінің </w:t>
            </w:r>
            <w:r>
              <w:br/>
            </w:r>
            <w:r>
              <w:rPr>
                <w:rFonts w:ascii="Times New Roman"/>
                <w:b w:val="false"/>
                <w:i w:val="false"/>
                <w:color w:val="000000"/>
                <w:sz w:val="20"/>
              </w:rPr>
              <w:t xml:space="preserve">орнын толтыру бойынша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78" w:id="6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9"/>
    <w:p>
      <w:pPr>
        <w:spacing w:after="0"/>
        <w:ind w:left="0"/>
        <w:jc w:val="left"/>
      </w:pPr>
      <w:r>
        <w:rPr>
          <w:rFonts w:ascii="Times New Roman"/>
          <w:b/>
          <w:i w:val="false"/>
          <w:color w:val="000000"/>
        </w:rPr>
        <w:t xml:space="preserve"> Шартты белгілер:</w:t>
      </w:r>
    </w:p>
    <w:bookmarkEnd w:id="69"/>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680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субъектісі инвестициялық </w:t>
            </w:r>
            <w:r>
              <w:br/>
            </w:r>
            <w:r>
              <w:rPr>
                <w:rFonts w:ascii="Times New Roman"/>
                <w:b w:val="false"/>
                <w:i w:val="false"/>
                <w:color w:val="000000"/>
                <w:sz w:val="20"/>
              </w:rPr>
              <w:t xml:space="preserve">салынымдар кезінде жұмсаған </w:t>
            </w:r>
            <w:r>
              <w:br/>
            </w:r>
            <w:r>
              <w:rPr>
                <w:rFonts w:ascii="Times New Roman"/>
                <w:b w:val="false"/>
                <w:i w:val="false"/>
                <w:color w:val="000000"/>
                <w:sz w:val="20"/>
              </w:rPr>
              <w:t xml:space="preserve">шығыстардың бір бөлігінің </w:t>
            </w:r>
            <w:r>
              <w:br/>
            </w:r>
            <w:r>
              <w:rPr>
                <w:rFonts w:ascii="Times New Roman"/>
                <w:b w:val="false"/>
                <w:i w:val="false"/>
                <w:color w:val="000000"/>
                <w:sz w:val="20"/>
              </w:rPr>
              <w:t xml:space="preserve">орнын толтыру бойынша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83" w:id="71"/>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қызметін көрсетудің бизнес-процестерінің анықтамалығы</w:t>
      </w:r>
    </w:p>
    <w:bookmarkEnd w:id="71"/>
    <w:bookmarkStart w:name="z84" w:id="72"/>
    <w:p>
      <w:pPr>
        <w:spacing w:after="0"/>
        <w:ind w:left="0"/>
        <w:jc w:val="left"/>
      </w:pPr>
      <w:r>
        <w:rPr>
          <w:rFonts w:ascii="Times New Roman"/>
          <w:b/>
          <w:i w:val="false"/>
          <w:color w:val="000000"/>
        </w:rPr>
        <w:t xml:space="preserve"> 2. Портал арқылы мемлекеттік қызметті көрсету кезінде</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left"/>
      </w:pPr>
      <w:r>
        <w:rPr>
          <w:rFonts w:ascii="Times New Roman"/>
          <w:b/>
          <w:i w:val="false"/>
          <w:color w:val="000000"/>
        </w:rPr>
        <w:t xml:space="preserve"> Шартты белгілер:</w:t>
      </w:r>
    </w:p>
    <w:bookmarkEnd w:id="74"/>
    <w:bookmarkStart w:name="z8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