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5d53" w14:textId="28b5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31 наурыздағы № 89 қаулысы. Шығыс Қазақстан облысының Әділет департаментінде 2016 жылғы 03 мамырда № 4532 болып тіркелді. Күші жойылды - Шығыс Қазақстан облысы әкімдігінің 2017 жылғы 14 наурыздағы № 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14.03.2017 № 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12705)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әдістемесін бекіту туралы" Шығыс Қазақстан облысы әкімдігінің 2015 жылғы 18 наурыздағы № 62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3844, 2015 жылғы 20 сәуірде № 43 (17132) "Дидар", 2015 жылғы 18 сәуірде № 44 (19643) "Рудный Алтай"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"31" наурызда </w:t>
            </w:r>
            <w:r>
              <w:br/>
            </w:r>
            <w:r>
              <w:rPr>
                <w:rFonts w:ascii="Times New Roman"/>
                <w:b w:val="false"/>
                <w:i w:val="false"/>
                <w:color w:val="000000"/>
                <w:sz w:val="20"/>
              </w:rPr>
              <w:t>№ 89 қаулысымен бекітілген</w:t>
            </w:r>
          </w:p>
        </w:tc>
      </w:tr>
    </w:tbl>
    <w:bookmarkStart w:name="z10" w:id="0"/>
    <w:p>
      <w:pPr>
        <w:spacing w:after="0"/>
        <w:ind w:left="0"/>
        <w:jc w:val="left"/>
      </w:pPr>
      <w:r>
        <w:rPr>
          <w:rFonts w:ascii="Times New Roman"/>
          <w:b/>
          <w:i w:val="false"/>
          <w:color w:val="000000"/>
        </w:rPr>
        <w:t xml:space="preserve"> Шығыс Қазақстан облысы жергілікті атқарушы органдарының "Б" корпусы мемлекеттік әкімшілік қызметшілерінің қызметін бағалау әдістемесі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Шығыс Қазақстан облысы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Нормативтік құқықтық актілерді мемлекеттік тіркеу тізілімінде тіркелген нөмірі 12705 және Шығыс Қазақстан облысы жергілікті атқарушы органдарының "Б" корпусы мемлекеттік әкімшілік қызметшілерінің қызметіне бағалау жүргізу тәсілін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 не оның уәкілеттік беруі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Аудандық (облыстық маңызы бар қала) бюджеттерінен қаржыландырылатын атқарушы органдар басшыларын, аудандық маңызы бар қала әкімдерін, кент, ауылдық округ әкімдерін бағалауды сәйкес аудан (облыстық маңызы бар қала) әкімі, не оның уәкілеттік беруі бойынша оның орынбасарларының бірі, не аппарат басшысы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Аудандар, облыстық маңызы бар қалалар әкімдіктерінде Бағалау жөніндегі біріңғай комиссия құруға жол беріледі, персоналды басқару қызметі оның жұмыс органы болып табылады. Аудандық және қалалық атқарушы органдардың Бағалау жөніндегі біріңғай комиссиясы осы атқарушы органдар басшыларын тағайындауға құқылы лауазымды тұлғамен құрылады.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қол жеткізуге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Қолжетімді, іске асатын, "Б" корпусы қызметшісі жұмысының функционалды бағытымен байланысады, нақты аяқтау нысанына ие іс-шаралар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өсу тәртібінде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қызмет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3"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3"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бағалардан алынған орта арифметикалық мән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бағау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(қоса алғанда)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(жоғары) 5 баллға (қоса алғанда) дейін – "тиімді",</w:t>
      </w:r>
      <w:r>
        <w:br/>
      </w:r>
      <w:r>
        <w:rPr>
          <w:rFonts w:ascii="Times New Roman"/>
          <w:b w:val="false"/>
          <w:i w:val="false"/>
          <w:color w:val="000000"/>
          <w:sz w:val="28"/>
        </w:rPr>
        <w:t>
      </w:t>
      </w:r>
      <w:r>
        <w:rPr>
          <w:rFonts w:ascii="Times New Roman"/>
          <w:b w:val="false"/>
          <w:i w:val="false"/>
          <w:color w:val="000000"/>
          <w:sz w:val="28"/>
        </w:rPr>
        <w:t>5 баллдан (жоғары) – "өте жақсы".</w:t>
      </w:r>
      <w:r>
        <w:br/>
      </w:r>
      <w:r>
        <w:rPr>
          <w:rFonts w:ascii="Times New Roman"/>
          <w:b w:val="false"/>
          <w:i w:val="false"/>
          <w:color w:val="000000"/>
          <w:sz w:val="28"/>
        </w:rPr>
        <w:t>
</w:t>
      </w:r>
    </w:p>
    <w:bookmarkStart w:name="z107" w:id="9"/>
    <w:p>
      <w:pPr>
        <w:spacing w:after="0"/>
        <w:ind w:left="0"/>
        <w:jc w:val="left"/>
      </w:pPr>
      <w:r>
        <w:rPr>
          <w:rFonts w:ascii="Times New Roman"/>
          <w:b/>
          <w:i w:val="false"/>
          <w:color w:val="000000"/>
        </w:rPr>
        <w:t xml:space="preserve"> 8. Комиссияның бағалау нәтижелерін қарауы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артық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персоналды басқару қызметімен "Б" корпусы қызметшісін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10"/>
    <w:p>
      <w:pPr>
        <w:spacing w:after="0"/>
        <w:ind w:left="0"/>
        <w:jc w:val="left"/>
      </w:pPr>
      <w:r>
        <w:rPr>
          <w:rFonts w:ascii="Times New Roman"/>
          <w:b/>
          <w:i w:val="false"/>
          <w:color w:val="000000"/>
        </w:rPr>
        <w:t xml:space="preserve"> 9. Бағалау нәтижелеріне шағымдану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44. Мемлекеттік қызмет істері жөніндегі уәкілетті орган немесе оның аумақтық департаментінен Комиссия шешімінің күшін жою туралы ұсыныс түскен жағдайда, мемлекеттік орган қабылданған шешім туралы ақпаратты екі апта ішінде мемлекеттік қызмет істері жөніндегі уәкілетті органға немесе оның аумақтық департаментіне ұсынады. </w:t>
      </w:r>
      <w:r>
        <w:br/>
      </w:r>
      <w:r>
        <w:rPr>
          <w:rFonts w:ascii="Times New Roman"/>
          <w:b w:val="false"/>
          <w:i w:val="false"/>
          <w:color w:val="000000"/>
          <w:sz w:val="28"/>
        </w:rPr>
        <w:t>
      </w:t>
      </w:r>
      <w:r>
        <w:rPr>
          <w:rFonts w:ascii="Times New Roman"/>
          <w:b w:val="false"/>
          <w:i w:val="false"/>
          <w:color w:val="000000"/>
          <w:sz w:val="28"/>
        </w:rPr>
        <w:t>45. "Б" корпусы қызметшісі бағалау нәтижелеріне сотта шағымдануға құқылы.</w:t>
      </w:r>
      <w:r>
        <w:br/>
      </w:r>
      <w:r>
        <w:rPr>
          <w:rFonts w:ascii="Times New Roman"/>
          <w:b w:val="false"/>
          <w:i w:val="false"/>
          <w:color w:val="000000"/>
          <w:sz w:val="28"/>
        </w:rPr>
        <w:t>
</w:t>
      </w:r>
    </w:p>
    <w:bookmarkStart w:name="z128" w:id="11"/>
    <w:p>
      <w:pPr>
        <w:spacing w:after="0"/>
        <w:ind w:left="0"/>
        <w:jc w:val="left"/>
      </w:pPr>
      <w:r>
        <w:rPr>
          <w:rFonts w:ascii="Times New Roman"/>
          <w:b/>
          <w:i w:val="false"/>
          <w:color w:val="000000"/>
        </w:rPr>
        <w:t xml:space="preserve"> 10. Бағалау нәтижелері бойынша шешім қабылдау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37" w:id="12"/>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жоспары </w:t>
      </w:r>
    </w:p>
    <w:bookmarkEnd w:id="12"/>
    <w:bookmarkStart w:name="z138" w:id="13"/>
    <w:p>
      <w:pPr>
        <w:spacing w:after="0"/>
        <w:ind w:left="0"/>
        <w:jc w:val="left"/>
      </w:pPr>
      <w:r>
        <w:rPr>
          <w:rFonts w:ascii="Times New Roman"/>
          <w:b/>
          <w:i w:val="false"/>
          <w:color w:val="000000"/>
        </w:rPr>
        <w:t xml:space="preserve"> ________________________жыл </w:t>
      </w:r>
    </w:p>
    <w:bookmarkEnd w:id="13"/>
    <w:bookmarkStart w:name="z139"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:_________________________________________________</w:t>
      </w:r>
      <w:r>
        <w:br/>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Қызметшінің құрылымдық бөлімшесінің атауы:___________________________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868"/>
        <w:gridCol w:w="3424"/>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16"/>
        <w:gridCol w:w="6784"/>
      </w:tblGrid>
      <w:tr>
        <w:trPr>
          <w:trHeight w:val="30" w:hRule="atLeast"/>
        </w:trPr>
        <w:tc>
          <w:tcPr>
            <w:tcW w:w="5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7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(Т.А.Ә.)_____________________________</w:t>
            </w:r>
            <w:r>
              <w:br/>
            </w:r>
            <w:r>
              <w:rPr>
                <w:rFonts w:ascii="Times New Roman"/>
                <w:b w:val="false"/>
                <w:i w:val="false"/>
                <w:color w:val="000000"/>
                <w:sz w:val="20"/>
              </w:rPr>
              <w:t>
күні______________________________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2" w:id="2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_____________________тоқсан_____жыл</w:t>
      </w:r>
    </w:p>
    <w:bookmarkEnd w:id="20"/>
    <w:bookmarkStart w:name="z153" w:id="21"/>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822"/>
        <w:gridCol w:w="1343"/>
        <w:gridCol w:w="1344"/>
        <w:gridCol w:w="911"/>
        <w:gridCol w:w="1369"/>
        <w:gridCol w:w="2013"/>
        <w:gridCol w:w="2014"/>
        <w:gridCol w:w="630"/>
        <w:gridCol w:w="4"/>
        <w:gridCol w:w="18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3"/>
          <w:p>
            <w:pPr>
              <w:spacing w:after="20"/>
              <w:ind w:left="20"/>
              <w:jc w:val="both"/>
            </w:pPr>
            <w:r>
              <w:rPr>
                <w:rFonts w:ascii="Times New Roman"/>
                <w:b w:val="false"/>
                <w:i w:val="false"/>
                <w:color w:val="000000"/>
                <w:sz w:val="20"/>
              </w:rPr>
              <w:t>Тікелей басшының</w:t>
            </w:r>
            <w:r>
              <w:br/>
            </w:r>
            <w:r>
              <w:rPr>
                <w:rFonts w:ascii="Times New Roman"/>
                <w:b w:val="false"/>
                <w:i w:val="false"/>
                <w:color w:val="000000"/>
                <w:sz w:val="20"/>
              </w:rPr>
              <w:t>
</w:t>
            </w:r>
          </w:p>
          <w:bookmarkEnd w:id="23"/>
          <w:bookmarkStart w:name="z161" w:id="24"/>
          <w:p>
            <w:pPr>
              <w:spacing w:after="20"/>
              <w:ind w:left="20"/>
              <w:jc w:val="both"/>
            </w:pPr>
            <w:r>
              <w:rPr>
                <w:rFonts w:ascii="Times New Roman"/>
                <w:b w:val="false"/>
                <w:i w:val="false"/>
                <w:color w:val="000000"/>
                <w:sz w:val="20"/>
              </w:rPr>
              <w:t>бағалауы</w:t>
            </w:r>
            <w:r>
              <w:br/>
            </w:r>
            <w:r>
              <w:rPr>
                <w:rFonts w:ascii="Times New Roman"/>
                <w:b w:val="false"/>
                <w:i w:val="false"/>
                <w:color w:val="000000"/>
                <w:sz w:val="20"/>
              </w:rPr>
              <w:t>
</w:t>
            </w:r>
          </w:p>
          <w:bookmarkEnd w:id="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(Т.А.Ә.)___________________________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0" w:id="2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p>
    <w:bookmarkEnd w:id="25"/>
    <w:bookmarkStart w:name="z171" w:id="26"/>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469"/>
        <w:gridCol w:w="3053"/>
        <w:gridCol w:w="3475"/>
        <w:gridCol w:w="2110"/>
        <w:gridCol w:w="1052"/>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(Т.А.Ә.)________________________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(Т.А.Ә.)____________________________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4" w:id="31"/>
    <w:p>
      <w:pPr>
        <w:spacing w:after="0"/>
        <w:ind w:left="0"/>
        <w:jc w:val="left"/>
      </w:pPr>
      <w:r>
        <w:rPr>
          <w:rFonts w:ascii="Times New Roman"/>
          <w:b/>
          <w:i w:val="false"/>
          <w:color w:val="000000"/>
        </w:rPr>
        <w:t xml:space="preserve"> Айналмалы бағалау парағы</w:t>
      </w:r>
      <w:r>
        <w:br/>
      </w:r>
      <w:r>
        <w:rPr>
          <w:rFonts w:ascii="Times New Roman"/>
          <w:b/>
          <w:i w:val="false"/>
          <w:color w:val="000000"/>
        </w:rPr>
        <w:t>______________________ жыл</w:t>
      </w:r>
    </w:p>
    <w:bookmarkEnd w:id="31"/>
    <w:bookmarkStart w:name="z185" w:id="32"/>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47"/>
        <w:gridCol w:w="2652"/>
        <w:gridCol w:w="2708"/>
        <w:gridCol w:w="2837"/>
        <w:gridCol w:w="9"/>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4"/>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4"/>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5"/>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5"/>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жергілікті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06" w:id="36"/>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p>
    <w:bookmarkEnd w:id="36"/>
    <w:bookmarkStart w:name="z207" w:id="37"/>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End w:id="37"/>
    <w:bookmarkStart w:name="z208" w:id="3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589"/>
        <w:gridCol w:w="2589"/>
        <w:gridCol w:w="3523"/>
        <w:gridCol w:w="1464"/>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9"/>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39"/>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
</w:t>
            </w:r>
          </w:p>
          <w:p>
            <w:pPr>
              <w:spacing w:after="20"/>
              <w:ind w:left="20"/>
              <w:jc w:val="both"/>
            </w:pPr>
            <w:r>
              <w:rPr>
                <w:rFonts w:ascii="Times New Roman"/>
                <w:b w:val="false"/>
                <w:i/>
                <w:color w:val="000000"/>
                <w:sz w:val="20"/>
              </w:rPr>
              <w:t>(бар болған жағдайда)</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 Күні: _____________</w:t>
      </w:r>
      <w:r>
        <w:br/>
      </w:r>
      <w:r>
        <w:rPr>
          <w:rFonts w:ascii="Times New Roman"/>
          <w:b w:val="false"/>
          <w:i w:val="false"/>
          <w:color w:val="000000"/>
          <w:sz w:val="28"/>
        </w:rPr>
        <w:t>
</w:t>
      </w:r>
    </w:p>
    <w:bookmarkStart w:name="z220" w:id="40"/>
    <w:p>
      <w:pPr>
        <w:spacing w:after="0"/>
        <w:ind w:left="0"/>
        <w:jc w:val="both"/>
      </w:pP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қолы)</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_______________________________ Күні: _____________</w:t>
      </w:r>
      <w:r>
        <w:br/>
      </w:r>
      <w:r>
        <w:rPr>
          <w:rFonts w:ascii="Times New Roman"/>
          <w:b w:val="false"/>
          <w:i w:val="false"/>
          <w:color w:val="000000"/>
          <w:sz w:val="28"/>
        </w:rPr>
        <w:t>
</w:t>
      </w:r>
    </w:p>
    <w:bookmarkStart w:name="z222" w:id="41"/>
    <w:p>
      <w:pPr>
        <w:spacing w:after="0"/>
        <w:ind w:left="0"/>
        <w:jc w:val="both"/>
      </w:pP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қолы)</w:t>
      </w:r>
      <w:r>
        <w:br/>
      </w: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_________________________________ Күні: _____________</w:t>
      </w:r>
      <w:r>
        <w:br/>
      </w:r>
      <w:r>
        <w:rPr>
          <w:rFonts w:ascii="Times New Roman"/>
          <w:b w:val="false"/>
          <w:i w:val="false"/>
          <w:color w:val="000000"/>
          <w:sz w:val="28"/>
        </w:rPr>
        <w:t>
</w:t>
      </w:r>
    </w:p>
    <w:bookmarkStart w:name="z224" w:id="42"/>
    <w:p>
      <w:pPr>
        <w:spacing w:after="0"/>
        <w:ind w:left="0"/>
        <w:jc w:val="both"/>
      </w:pP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қолы)</w:t>
      </w:r>
      <w:r>
        <w:br/>
      </w:r>
      <w:r>
        <w:rPr>
          <w:rFonts w:ascii="Times New Roman"/>
          <w:b w:val="false"/>
          <w:i w:val="false"/>
          <w:color w:val="000000"/>
          <w:sz w:val="28"/>
        </w:rPr>
        <w:t>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