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04da" w14:textId="87c0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әкімінің 2016 жылғы 7 шілдедегі № 4 шешімі. Шығыс Қазақстан облысының Әділет департаментінде 2016 жылғы 9 тамызда № 4632 болып тіркелді. Күші жойылды - Шығыс Қазақстан облысы әкімінің 2016 жылғы 9 желтоқсандағы № 9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әкімінің 09.12.2016 № 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18 ақпандағы № 76 қаулысының </w:t>
      </w:r>
      <w:r>
        <w:rPr>
          <w:rFonts w:ascii="Times New Roman"/>
          <w:b w:val="false"/>
          <w:i w:val="false"/>
          <w:color w:val="000000"/>
          <w:sz w:val="28"/>
        </w:rPr>
        <w:t>16 тармағына</w:t>
      </w:r>
      <w:r>
        <w:rPr>
          <w:rFonts w:ascii="Times New Roman"/>
          <w:b w:val="false"/>
          <w:i w:val="false"/>
          <w:color w:val="000000"/>
          <w:sz w:val="28"/>
        </w:rPr>
        <w:t xml:space="preserve">,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 бекіту туралы" Қазақстан Республикасы Қаржы Министрінің 2015 жылғы 30 қарашадағы № 597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12490 болып тіркелген) Шығыс Қазақстан облысының әкімі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w:t>
      </w:r>
      <w:r>
        <w:rPr>
          <w:rFonts w:ascii="Times New Roman"/>
          <w:b w:val="false"/>
          <w:i w:val="false"/>
          <w:color w:val="000000"/>
          <w:sz w:val="28"/>
        </w:rPr>
        <w:t>жүйесі</w:t>
      </w:r>
      <w:r>
        <w:rPr>
          <w:rFonts w:ascii="Times New Roman"/>
          <w:b w:val="false"/>
          <w:i w:val="false"/>
          <w:color w:val="000000"/>
          <w:sz w:val="28"/>
        </w:rPr>
        <w:t xml:space="preserve"> бекітілсін. </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әкімінің </w:t>
            </w:r>
            <w:r>
              <w:br/>
            </w:r>
            <w:r>
              <w:rPr>
                <w:rFonts w:ascii="Times New Roman"/>
                <w:b w:val="false"/>
                <w:i w:val="false"/>
                <w:color w:val="000000"/>
                <w:sz w:val="20"/>
              </w:rPr>
              <w:t xml:space="preserve">2016 жылғы "7" шілделегі </w:t>
            </w:r>
            <w:r>
              <w:br/>
            </w:r>
            <w:r>
              <w:rPr>
                <w:rFonts w:ascii="Times New Roman"/>
                <w:b w:val="false"/>
                <w:i w:val="false"/>
                <w:color w:val="000000"/>
                <w:sz w:val="20"/>
              </w:rPr>
              <w:t xml:space="preserve"> № 4 шешімімен бекітілген</w:t>
            </w:r>
          </w:p>
        </w:tc>
      </w:tr>
    </w:tbl>
    <w:bookmarkStart w:name="z6" w:id="0"/>
    <w:p>
      <w:pPr>
        <w:spacing w:after="0"/>
        <w:ind w:left="0"/>
        <w:jc w:val="left"/>
      </w:pPr>
      <w:r>
        <w:rPr>
          <w:rFonts w:ascii="Times New Roman"/>
          <w:b/>
          <w:i w:val="false"/>
          <w:color w:val="000000"/>
        </w:rPr>
        <w:t xml:space="preserve">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жүйесі 1. Жалпы ережелер</w:t>
      </w:r>
    </w:p>
    <w:bookmarkEnd w:id="0"/>
    <w:p>
      <w:pPr>
        <w:spacing w:after="0"/>
        <w:ind w:left="0"/>
        <w:jc w:val="left"/>
      </w:pPr>
      <w:r>
        <w:rPr>
          <w:rFonts w:ascii="Times New Roman"/>
          <w:b w:val="false"/>
          <w:i w:val="false"/>
          <w:color w:val="000000"/>
          <w:sz w:val="28"/>
        </w:rPr>
        <w:t xml:space="preserve">      1. Осы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 жүйесі (бұдан әрi – Жүйе), "Ішкі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18 ақпандағы № 76 қаулысының </w:t>
      </w:r>
      <w:r>
        <w:rPr>
          <w:rFonts w:ascii="Times New Roman"/>
          <w:b w:val="false"/>
          <w:i w:val="false"/>
          <w:color w:val="000000"/>
          <w:sz w:val="28"/>
        </w:rPr>
        <w:t>16 тармақшасына</w:t>
      </w:r>
      <w:r>
        <w:rPr>
          <w:rFonts w:ascii="Times New Roman"/>
          <w:b w:val="false"/>
          <w:i w:val="false"/>
          <w:color w:val="000000"/>
          <w:sz w:val="28"/>
        </w:rPr>
        <w:t xml:space="preserve">,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 бекіту туралы"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сәйкес әзірленді.        </w:t>
      </w:r>
      <w:r>
        <w:br/>
      </w:r>
      <w:r>
        <w:rPr>
          <w:rFonts w:ascii="Times New Roman"/>
          <w:b w:val="false"/>
          <w:i w:val="false"/>
          <w:color w:val="000000"/>
          <w:sz w:val="28"/>
        </w:rPr>
        <w:t>
      2. Жүйе ішкі аудит қызметтеріне тәуекелдерді басқарудың жүйесі бойынша әдістемелік негізін жасауға арналған және мақсаты тиісті жылға мемлекеттік аудит объектілерінің тізілімін қалыптастырудың, ішкі аудит қызметі және қаржылық бақылау органдарының (бұдан әрі – ішкі аудит қызметі) мемлекеттік аудит және өзге де іс-шаралары өткізудің тиімділігін арттыру болып табылады.       </w:t>
      </w:r>
      <w:r>
        <w:br/>
      </w:r>
      <w:r>
        <w:rPr>
          <w:rFonts w:ascii="Times New Roman"/>
          <w:b w:val="false"/>
          <w:i w:val="false"/>
          <w:color w:val="000000"/>
          <w:sz w:val="28"/>
        </w:rPr>
        <w:t xml:space="preserve">
      3. Жүйені пайдалану кезінде мынадай негізгі ұғымдар қолданылады: </w:t>
      </w:r>
      <w:r>
        <w:br/>
      </w:r>
      <w:r>
        <w:rPr>
          <w:rFonts w:ascii="Times New Roman"/>
          <w:b w:val="false"/>
          <w:i w:val="false"/>
          <w:color w:val="000000"/>
          <w:sz w:val="28"/>
        </w:rPr>
        <w:t xml:space="preserve">
      1) балл – тәуекелді есептеудің сандық өлшемі; </w:t>
      </w:r>
      <w:r>
        <w:br/>
      </w:r>
      <w:r>
        <w:rPr>
          <w:rFonts w:ascii="Times New Roman"/>
          <w:b w:val="false"/>
          <w:i w:val="false"/>
          <w:color w:val="000000"/>
          <w:sz w:val="28"/>
        </w:rPr>
        <w:t xml:space="preserve">
      2) балл кестесі – әр тәуекел көздері индикаторлары мәнінің критерийлері және немесе интервалдарын рәнжірлеу арқылы тәуекел деңгейін анықтау; </w:t>
      </w:r>
      <w:r>
        <w:br/>
      </w:r>
      <w:r>
        <w:rPr>
          <w:rFonts w:ascii="Times New Roman"/>
          <w:b w:val="false"/>
          <w:i w:val="false"/>
          <w:color w:val="000000"/>
          <w:sz w:val="28"/>
        </w:rPr>
        <w:t>
      3) ден қою шаралары – мемлекеттік аудит объектілері тәуекелдерінің алдын алу, оларды барынша азайту және жою мақсатында мемлекеттік аудит объектілеріне қатысты ішкі аудит қызметімен қабылдайтын іс-шаралар;</w:t>
      </w:r>
      <w:r>
        <w:br/>
      </w:r>
      <w:r>
        <w:rPr>
          <w:rFonts w:ascii="Times New Roman"/>
          <w:b w:val="false"/>
          <w:i w:val="false"/>
          <w:color w:val="000000"/>
          <w:sz w:val="28"/>
        </w:rPr>
        <w:t xml:space="preserve">
      4) мемлекеттік аудит және қаржылық бақылаудың мәні (бұдан әрі – мемлекеттік аудит мәні) – мемлекеттік органдардың қызметі, соның ішінде мемлекеттік қаржыны басқару, мемлекеттік, салалық және бюджеттік бағдарламалар, мемлекеттік органдардың стратегиялық жоспарлары, аумақтарды дамыту бағдарламалары; </w:t>
      </w:r>
      <w:r>
        <w:br/>
      </w:r>
      <w:r>
        <w:rPr>
          <w:rFonts w:ascii="Times New Roman"/>
          <w:b w:val="false"/>
          <w:i w:val="false"/>
          <w:color w:val="000000"/>
          <w:sz w:val="28"/>
        </w:rPr>
        <w:t xml:space="preserve">
      5)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бюджеттік қаражатты алушылар; </w:t>
      </w:r>
      <w:r>
        <w:br/>
      </w:r>
      <w:r>
        <w:rPr>
          <w:rFonts w:ascii="Times New Roman"/>
          <w:b w:val="false"/>
          <w:i w:val="false"/>
          <w:color w:val="000000"/>
          <w:sz w:val="28"/>
        </w:rPr>
        <w:t xml:space="preserve">
      6) сараптамалық талдау – мамандардың (сарапшылардың) біліктілігі мен біліміне негізделген талдау әдісі; </w:t>
      </w:r>
      <w:r>
        <w:br/>
      </w:r>
      <w:r>
        <w:rPr>
          <w:rFonts w:ascii="Times New Roman"/>
          <w:b w:val="false"/>
          <w:i w:val="false"/>
          <w:color w:val="000000"/>
          <w:sz w:val="28"/>
        </w:rPr>
        <w:t xml:space="preserve">
      7) тәуекел –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және </w:t>
      </w:r>
      <w:r>
        <w:rPr>
          <w:rFonts w:ascii="Times New Roman"/>
          <w:b w:val="false"/>
          <w:i w:val="false"/>
          <w:color w:val="000000"/>
          <w:sz w:val="28"/>
        </w:rPr>
        <w:t>өзге</w:t>
      </w:r>
      <w:r>
        <w:rPr>
          <w:rFonts w:ascii="Times New Roman"/>
          <w:b w:val="false"/>
          <w:i w:val="false"/>
          <w:color w:val="000000"/>
          <w:sz w:val="28"/>
        </w:rPr>
        <w:t xml:space="preserve"> де заңнамасын сақтамаудың, </w:t>
      </w:r>
      <w:r>
        <w:rPr>
          <w:rFonts w:ascii="Times New Roman"/>
          <w:b w:val="false"/>
          <w:i w:val="false"/>
          <w:color w:val="000000"/>
          <w:sz w:val="28"/>
        </w:rPr>
        <w:t>мемлекеттік аудит</w:t>
      </w:r>
      <w:r>
        <w:rPr>
          <w:rFonts w:ascii="Times New Roman"/>
          <w:b w:val="false"/>
          <w:i w:val="false"/>
          <w:color w:val="000000"/>
          <w:sz w:val="28"/>
        </w:rPr>
        <w:t xml:space="preserve">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және мемлекеттік органдардың стратегиялық жоспарларында қарастырылған нысаналы индикаторлар мен көрсеткіштерге қол жеткізбеу және толық көлемде орындамаудың ықтималдығы; </w:t>
      </w:r>
      <w:r>
        <w:br/>
      </w:r>
      <w:r>
        <w:rPr>
          <w:rFonts w:ascii="Times New Roman"/>
          <w:b w:val="false"/>
          <w:i w:val="false"/>
          <w:color w:val="000000"/>
          <w:sz w:val="28"/>
        </w:rPr>
        <w:t xml:space="preserve">
      8) тәуекелді бағалау – теріс оқиғаның және салдарлардың тигізетін ықпалының туындау ықтималдығының сапалық және сандық тәсілдері негізіндегі анықтамаларды қамтиды; </w:t>
      </w:r>
      <w:r>
        <w:br/>
      </w:r>
      <w:r>
        <w:rPr>
          <w:rFonts w:ascii="Times New Roman"/>
          <w:b w:val="false"/>
          <w:i w:val="false"/>
          <w:color w:val="000000"/>
          <w:sz w:val="28"/>
        </w:rPr>
        <w:t xml:space="preserve">
      9) тәуекелді бағалаудың сандық әдістері – деректерді және модельдеуді талдаудың статистикалық және математикалық құралдарына, техникаларына негізделген әдістер; </w:t>
      </w:r>
      <w:r>
        <w:br/>
      </w:r>
      <w:r>
        <w:rPr>
          <w:rFonts w:ascii="Times New Roman"/>
          <w:b w:val="false"/>
          <w:i w:val="false"/>
          <w:color w:val="000000"/>
          <w:sz w:val="28"/>
        </w:rPr>
        <w:t>
      10) тәуекелді бағалаудың сапалы әдістері – сараптамалық-талдамалық бағалауларға негізделген әдістер;</w:t>
      </w:r>
      <w:r>
        <w:br/>
      </w:r>
      <w:r>
        <w:rPr>
          <w:rFonts w:ascii="Times New Roman"/>
          <w:b w:val="false"/>
          <w:i w:val="false"/>
          <w:color w:val="000000"/>
          <w:sz w:val="28"/>
        </w:rPr>
        <w:t xml:space="preserve">
      11) тәуекелдерді басқарудың жүйесі – есептер мен басқа да деректер негізінде тәуекелдер және олардың факторларын анықтау, сәйкестендіру, бағалау және талдауға, пысықтау мен ден қою шараларын қабылдауға, қабылданған шаралар нәтижелерінің тиімділігін мониторингілеуге бағытталған, бақылау iс-шараларын тиiмдi жоспарлауды және жүргiзудi қамтамасыз ететiн, ресурстарды таңдап, оларды бақылау қызметiнiң ең басым бағыттарына оңтайлы бөлу принциптерiне негiзделген және тиісті жылға мемлекеттік аудит және қаржылық бақылау объектілерінің тізбесін қалыптастыруды қамтамасыз етуші әкiмшiлiк ету жүйесi; </w:t>
      </w:r>
      <w:r>
        <w:br/>
      </w:r>
      <w:r>
        <w:rPr>
          <w:rFonts w:ascii="Times New Roman"/>
          <w:b w:val="false"/>
          <w:i w:val="false"/>
          <w:color w:val="000000"/>
          <w:sz w:val="28"/>
        </w:rPr>
        <w:t xml:space="preserve">
      12) тәуекелдер бейіні - мемлекеттік аудит объектілерінің қызметі туралы мәліметтерді талдау жолымен анықталған және белгілі бір тәуекелді/ бұзушылықтарды анықтау мақсатында әзірленетін деректерді таңдау жағдайларының жиынтығы; </w:t>
      </w:r>
      <w:r>
        <w:br/>
      </w:r>
      <w:r>
        <w:rPr>
          <w:rFonts w:ascii="Times New Roman"/>
          <w:b w:val="false"/>
          <w:i w:val="false"/>
          <w:color w:val="000000"/>
          <w:sz w:val="28"/>
        </w:rPr>
        <w:t xml:space="preserve">
      13) тәуекел деңгейі – олардың салдары мен болу ықтималдығы комбинациялары нәтижесінде көрінген, тәуекелдер көлемі; </w:t>
      </w:r>
      <w:r>
        <w:br/>
      </w:r>
      <w:r>
        <w:rPr>
          <w:rFonts w:ascii="Times New Roman"/>
          <w:b w:val="false"/>
          <w:i w:val="false"/>
          <w:color w:val="000000"/>
          <w:sz w:val="28"/>
        </w:rPr>
        <w:t xml:space="preserve">
      14) тәуекел көзі – жеке немесе басқалармен ұштастыра отырып тәуекелдің ұлғаюына әкелу мүмкіндігі бар, объект; </w:t>
      </w:r>
      <w:r>
        <w:br/>
      </w:r>
      <w:r>
        <w:rPr>
          <w:rFonts w:ascii="Times New Roman"/>
          <w:b w:val="false"/>
          <w:i w:val="false"/>
          <w:color w:val="000000"/>
          <w:sz w:val="28"/>
        </w:rPr>
        <w:t>
      15) тәуекел критерийлері (тәуекелдер көзінің индикаторлары) – мемлекеттік аудиттің мәнін және объектісін тәуекелдің белгіленген тобына жатқызу туралы шешім қабылдауға негіз болатын көрсеткіштер тізбесі;       </w:t>
      </w:r>
      <w:r>
        <w:br/>
      </w:r>
      <w:r>
        <w:rPr>
          <w:rFonts w:ascii="Times New Roman"/>
          <w:b w:val="false"/>
          <w:i w:val="false"/>
          <w:color w:val="000000"/>
          <w:sz w:val="28"/>
        </w:rPr>
        <w:t xml:space="preserve">       16) тәуекелдер-матрица – тәуекелдерді бағалауда пайдаланылатын, тәуекелдерді олардың дәрежесі бойынша рәнжірлейтін матрица, ықтималдық пен әсер ету бойынша диапазоны бар, ден қою шаралары бойынша шешімдерді қабылдау процестерінде қолданылады; </w:t>
      </w:r>
      <w:r>
        <w:br/>
      </w:r>
      <w:r>
        <w:rPr>
          <w:rFonts w:ascii="Times New Roman"/>
          <w:b w:val="false"/>
          <w:i w:val="false"/>
          <w:color w:val="000000"/>
          <w:sz w:val="28"/>
        </w:rPr>
        <w:t xml:space="preserve">
      17) тәуекелдердің мониторингі – мемлекеттік аудит объектілерінің тәуекелдердің алдын алу, оларды барынша азайту, жою бойынша іс-қимылдардың тиімділігін кейін талдау және бағалау үшін тәуекел серпінінің дәрежесі бойынша мемлекеттік объектілерін есепке алу; </w:t>
      </w:r>
      <w:r>
        <w:br/>
      </w:r>
      <w:r>
        <w:rPr>
          <w:rFonts w:ascii="Times New Roman"/>
          <w:b w:val="false"/>
          <w:i w:val="false"/>
          <w:color w:val="000000"/>
          <w:sz w:val="28"/>
        </w:rPr>
        <w:t xml:space="preserve">
      18) тәуекелдерді сәйкестендіру – тәуекелдердің туындау себептері мен белгілерін анықтау, олардың критерийлерін айқындау мақсатында жағдаяттар мен жағдайлардың бар және ықтимал тәуекелдерін талдау; </w:t>
      </w:r>
      <w:r>
        <w:br/>
      </w:r>
      <w:r>
        <w:rPr>
          <w:rFonts w:ascii="Times New Roman"/>
          <w:b w:val="false"/>
          <w:i w:val="false"/>
          <w:color w:val="000000"/>
          <w:sz w:val="28"/>
        </w:rPr>
        <w:t>
      19) тәуекелді талдау – мемлекеттік аудит объектісі қызметінің қандайда да бір саласына тәуекелдің тигізетін ең көп әсерін анықтау үшін жүргізілетін іс-қимыл;</w:t>
      </w:r>
      <w:r>
        <w:br/>
      </w:r>
      <w:r>
        <w:rPr>
          <w:rFonts w:ascii="Times New Roman"/>
          <w:b w:val="false"/>
          <w:i w:val="false"/>
          <w:color w:val="000000"/>
          <w:sz w:val="28"/>
        </w:rPr>
        <w:t xml:space="preserve">
      20) тәуекелдер тізілімі – олардың сапалық және сандық талдау нәтижелерінен тұратын, сондай-ақ тәуекелдің критерилері мен себептерін, олардың туындау ықтималдығын, ықпалы (залалы), басымдығы мен шараларын қамтитын құрылымдалған тәуекелдердің тізілімі; </w:t>
      </w:r>
      <w:r>
        <w:br/>
      </w:r>
      <w:r>
        <w:rPr>
          <w:rFonts w:ascii="Times New Roman"/>
          <w:b w:val="false"/>
          <w:i w:val="false"/>
          <w:color w:val="000000"/>
          <w:sz w:val="28"/>
        </w:rPr>
        <w:t>
      21) шұғыл ден қою тәуекелінің бейіні – ең қысқа мерзімде тәуекелге әсер ету тәсілдері туралы шешім қабылдауды талап ететін тәуекел бейіні.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Тәуекелдерді басқару жүйесінің негізгі кезеңдері</w:t>
      </w:r>
    </w:p>
    <w:bookmarkEnd w:id="1"/>
    <w:p>
      <w:pPr>
        <w:spacing w:after="0"/>
        <w:ind w:left="0"/>
        <w:jc w:val="left"/>
      </w:pPr>
      <w:r>
        <w:rPr>
          <w:rFonts w:ascii="Times New Roman"/>
          <w:b w:val="false"/>
          <w:i w:val="false"/>
          <w:color w:val="000000"/>
          <w:sz w:val="28"/>
        </w:rPr>
        <w:t>      4. Тәуекелдерді басқару жүйесіні келесі кезеңдерге жүктейді:</w:t>
      </w:r>
      <w:r>
        <w:br/>
      </w:r>
      <w:r>
        <w:rPr>
          <w:rFonts w:ascii="Times New Roman"/>
          <w:b w:val="false"/>
          <w:i w:val="false"/>
          <w:color w:val="000000"/>
          <w:sz w:val="28"/>
        </w:rPr>
        <w:t xml:space="preserve">
      1) ақпарат жинау; </w:t>
      </w:r>
      <w:r>
        <w:br/>
      </w:r>
      <w:r>
        <w:rPr>
          <w:rFonts w:ascii="Times New Roman"/>
          <w:b w:val="false"/>
          <w:i w:val="false"/>
          <w:color w:val="000000"/>
          <w:sz w:val="28"/>
        </w:rPr>
        <w:t xml:space="preserve">
      2) тәуекелдерді сәйкестендіру; </w:t>
      </w:r>
      <w:r>
        <w:br/>
      </w:r>
      <w:r>
        <w:rPr>
          <w:rFonts w:ascii="Times New Roman"/>
          <w:b w:val="false"/>
          <w:i w:val="false"/>
          <w:color w:val="000000"/>
          <w:sz w:val="28"/>
        </w:rPr>
        <w:t xml:space="preserve">
      3) тәуекелдерді бағалау; </w:t>
      </w:r>
      <w:r>
        <w:br/>
      </w:r>
      <w:r>
        <w:rPr>
          <w:rFonts w:ascii="Times New Roman"/>
          <w:b w:val="false"/>
          <w:i w:val="false"/>
          <w:color w:val="000000"/>
          <w:sz w:val="28"/>
        </w:rPr>
        <w:t xml:space="preserve">
      4) ден қою шаралары; </w:t>
      </w:r>
      <w:r>
        <w:br/>
      </w:r>
      <w:r>
        <w:rPr>
          <w:rFonts w:ascii="Times New Roman"/>
          <w:b w:val="false"/>
          <w:i w:val="false"/>
          <w:color w:val="000000"/>
          <w:sz w:val="28"/>
        </w:rPr>
        <w:t>
      5) тәуекелдер мониторингі.       </w:t>
      </w:r>
      <w:r>
        <w:br/>
      </w:r>
      <w:r>
        <w:rPr>
          <w:rFonts w:ascii="Times New Roman"/>
          <w:b w:val="false"/>
          <w:i w:val="false"/>
          <w:color w:val="000000"/>
          <w:sz w:val="28"/>
        </w:rPr>
        <w:t>
      5. Тәуекелді бағалауды өткізу үшін мемлекеттік аудиттің объектілерінен және басқа да ресми көздерден алынған қаржылық және бюджеттік есептіліктерден ақпарат жинау.</w:t>
      </w:r>
      <w:r>
        <w:br/>
      </w:r>
      <w:r>
        <w:rPr>
          <w:rFonts w:ascii="Times New Roman"/>
          <w:b w:val="false"/>
          <w:i w:val="false"/>
          <w:color w:val="000000"/>
          <w:sz w:val="28"/>
        </w:rPr>
        <w:t xml:space="preserve">
      Мемлекеттік аудиттің объектілер мен мәндері бойынша дерекқорды қалыптастыру және жүйелеу. </w:t>
      </w:r>
      <w:r>
        <w:br/>
      </w:r>
      <w:r>
        <w:rPr>
          <w:rFonts w:ascii="Times New Roman"/>
          <w:b w:val="false"/>
          <w:i w:val="false"/>
          <w:color w:val="000000"/>
          <w:sz w:val="28"/>
        </w:rPr>
        <w:t>
      Ақпаратты жинау, өңдеу және сақтау процесстері барынша автоматтандырылады және алынған деректердің дұрыстығын тексеру мүмкіндігін жасайды.</w:t>
      </w:r>
      <w:r>
        <w:br/>
      </w:r>
      <w:r>
        <w:rPr>
          <w:rFonts w:ascii="Times New Roman"/>
          <w:b w:val="false"/>
          <w:i w:val="false"/>
          <w:color w:val="000000"/>
          <w:sz w:val="28"/>
        </w:rPr>
        <w:t>
      Ақпаратты жинау және өзектендіру мерзім сайынғы негізде тиісті есептік ақпаратын қалыптастыру кезеңдігіне қарай жүзеге асырылады.</w:t>
      </w:r>
      <w:r>
        <w:br/>
      </w:r>
      <w:r>
        <w:rPr>
          <w:rFonts w:ascii="Times New Roman"/>
          <w:b w:val="false"/>
          <w:i w:val="false"/>
          <w:color w:val="000000"/>
          <w:sz w:val="28"/>
        </w:rPr>
        <w:t xml:space="preserve">
      6. Тәуекелдер және олардың өлшемшарттарын анықтау үшін мемлекеттік аудиттің объектілері мен мәнін зерделеу, әлеуетті және шынайы қауіп пен қатерлерді, олардың туындау себептерін айқындау тәуекелдердің сәйкестендіруі өткізіледі. </w:t>
      </w:r>
      <w:r>
        <w:br/>
      </w:r>
      <w:r>
        <w:rPr>
          <w:rFonts w:ascii="Times New Roman"/>
          <w:b w:val="false"/>
          <w:i w:val="false"/>
          <w:color w:val="000000"/>
          <w:sz w:val="28"/>
        </w:rPr>
        <w:t xml:space="preserve">
      Тәуекел критерийлері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бюджет деңгейіне тәуелді жүктелген функциялар мен өкілеттіктерге сәйкес, ішкі мемлекеттік аудит ұйымдары үшін тәуекелдердің біршама болу мүмкіндігін анықтау үшін оптималды жағдайларда анықталады.</w:t>
      </w:r>
      <w:r>
        <w:br/>
      </w:r>
      <w:r>
        <w:rPr>
          <w:rFonts w:ascii="Times New Roman"/>
          <w:b w:val="false"/>
          <w:i w:val="false"/>
          <w:color w:val="000000"/>
          <w:sz w:val="28"/>
        </w:rPr>
        <w:t>
      Тәуекелді сәйкестендіру жүргізу кезінде тәуекелді басқару үшін негізгі өлшемдер белгіленеді, қолдану аясы, тәуекел көздері бұзушылық түрлері анықталады.</w:t>
      </w:r>
      <w:r>
        <w:br/>
      </w:r>
      <w:r>
        <w:rPr>
          <w:rFonts w:ascii="Times New Roman"/>
          <w:b w:val="false"/>
          <w:i w:val="false"/>
          <w:color w:val="000000"/>
          <w:sz w:val="28"/>
        </w:rPr>
        <w:t>
      Ішкі аудит қызметі өздеріне жүктелген функциялар мен өкілеттіктерге сай тәуекелдерді айқындау үшін келесі бағыттарын пайдаланады:      </w:t>
      </w:r>
      <w:r>
        <w:br/>
      </w:r>
      <w:r>
        <w:rPr>
          <w:rFonts w:ascii="Times New Roman"/>
          <w:b w:val="false"/>
          <w:i w:val="false"/>
          <w:color w:val="000000"/>
          <w:sz w:val="28"/>
        </w:rPr>
        <w:t>
      бюджеттің шығыстар бөлігі саласындағы тәуекелдер, тәуекелді бағалаудың 2 деңгейінен тұрады:</w:t>
      </w:r>
      <w:r>
        <w:br/>
      </w:r>
      <w:r>
        <w:rPr>
          <w:rFonts w:ascii="Times New Roman"/>
          <w:b w:val="false"/>
          <w:i w:val="false"/>
          <w:color w:val="000000"/>
          <w:sz w:val="28"/>
        </w:rPr>
        <w:t>
      мемлекеттік аудит мәні бойынша (бағдарламалық құжаттар, бюджеттік бағдарламалары);</w:t>
      </w:r>
      <w:r>
        <w:br/>
      </w:r>
      <w:r>
        <w:rPr>
          <w:rFonts w:ascii="Times New Roman"/>
          <w:b w:val="false"/>
          <w:i w:val="false"/>
          <w:color w:val="000000"/>
          <w:sz w:val="28"/>
        </w:rPr>
        <w:t xml:space="preserve">
      мемлекеттік аудит объектісі бойынша (бюджеттік бағдарламалар әкімшісі және басқа да мемлекеттік мекемелері); </w:t>
      </w:r>
      <w:r>
        <w:br/>
      </w:r>
      <w:r>
        <w:rPr>
          <w:rFonts w:ascii="Times New Roman"/>
          <w:b w:val="false"/>
          <w:i w:val="false"/>
          <w:color w:val="000000"/>
          <w:sz w:val="28"/>
        </w:rPr>
        <w:t>
      2) бюджеттің кіріс бөлігі саласындағы тәуекелдер мыналар бойынша:</w:t>
      </w:r>
      <w:r>
        <w:br/>
      </w:r>
      <w:r>
        <w:rPr>
          <w:rFonts w:ascii="Times New Roman"/>
          <w:b w:val="false"/>
          <w:i w:val="false"/>
          <w:color w:val="000000"/>
          <w:sz w:val="28"/>
        </w:rPr>
        <w:t>
      салықтық түсімдер;      </w:t>
      </w:r>
      <w:r>
        <w:br/>
      </w:r>
      <w:r>
        <w:rPr>
          <w:rFonts w:ascii="Times New Roman"/>
          <w:b w:val="false"/>
          <w:i w:val="false"/>
          <w:color w:val="000000"/>
          <w:sz w:val="28"/>
        </w:rPr>
        <w:t xml:space="preserve">
      салықтық емес түсімдер айқындалады;       </w:t>
      </w:r>
      <w:r>
        <w:br/>
      </w:r>
      <w:r>
        <w:rPr>
          <w:rFonts w:ascii="Times New Roman"/>
          <w:b w:val="false"/>
          <w:i w:val="false"/>
          <w:color w:val="000000"/>
          <w:sz w:val="28"/>
        </w:rPr>
        <w:t>
      3) квазимемлекеттік сектор субъектісі бойынша тәуекелдер.</w:t>
      </w:r>
      <w:r>
        <w:br/>
      </w:r>
      <w:r>
        <w:rPr>
          <w:rFonts w:ascii="Times New Roman"/>
          <w:b w:val="false"/>
          <w:i w:val="false"/>
          <w:color w:val="000000"/>
          <w:sz w:val="28"/>
        </w:rPr>
        <w:t>
      7. Тәуекелдерді бағалау сандық және сапалық әдістердің негізінде олардың ықтималдығы және ықпалына сүйене отырып есептеледі.</w:t>
      </w:r>
      <w:r>
        <w:br/>
      </w:r>
      <w:r>
        <w:rPr>
          <w:rFonts w:ascii="Times New Roman"/>
          <w:b w:val="false"/>
          <w:i w:val="false"/>
          <w:color w:val="000000"/>
          <w:sz w:val="28"/>
        </w:rPr>
        <w:t>
      Тәуекелдерге бағалау жүргізу үшін тәуекелдер мен олардың өлшемдерінің тізілімі құрылады. Тәуекелдер тізіліміне тәуекелдің атауы, әсері, туындауы, деңгейі және тәуекелді бағалаудың басқа да көрсеткіштері көрініс табады.</w:t>
      </w:r>
      <w:r>
        <w:br/>
      </w:r>
      <w:r>
        <w:rPr>
          <w:rFonts w:ascii="Times New Roman"/>
          <w:b w:val="false"/>
          <w:i w:val="false"/>
          <w:color w:val="000000"/>
          <w:sz w:val="28"/>
        </w:rPr>
        <w:t>
      </w:t>
      </w:r>
      <w:r>
        <w:rPr>
          <w:rFonts w:ascii="Times New Roman"/>
          <w:b w:val="false"/>
          <w:i w:val="false"/>
          <w:color w:val="000000"/>
          <w:sz w:val="28"/>
        </w:rPr>
        <w:t>Тәуекелдер-матрицадағы</w:t>
      </w:r>
      <w:r>
        <w:rPr>
          <w:rFonts w:ascii="Times New Roman"/>
          <w:b w:val="false"/>
          <w:i w:val="false"/>
          <w:color w:val="000000"/>
          <w:sz w:val="28"/>
        </w:rPr>
        <w:t xml:space="preserve"> тәуекелдерді айқындаудың нәтижесі бойынша мемлекеттік аудит объектілер мен мәні тәуекелдер дәрежесі бойынша бөлінеді:</w:t>
      </w:r>
      <w:r>
        <w:br/>
      </w:r>
      <w:r>
        <w:rPr>
          <w:rFonts w:ascii="Times New Roman"/>
          <w:b w:val="false"/>
          <w:i w:val="false"/>
          <w:color w:val="000000"/>
          <w:sz w:val="28"/>
        </w:rPr>
        <w:t>
      жоғары;</w:t>
      </w:r>
      <w:r>
        <w:br/>
      </w:r>
      <w:r>
        <w:rPr>
          <w:rFonts w:ascii="Times New Roman"/>
          <w:b w:val="false"/>
          <w:i w:val="false"/>
          <w:color w:val="000000"/>
          <w:sz w:val="28"/>
        </w:rPr>
        <w:t>
      орта;</w:t>
      </w:r>
      <w:r>
        <w:br/>
      </w:r>
      <w:r>
        <w:rPr>
          <w:rFonts w:ascii="Times New Roman"/>
          <w:b w:val="false"/>
          <w:i w:val="false"/>
          <w:color w:val="000000"/>
          <w:sz w:val="28"/>
        </w:rPr>
        <w:t xml:space="preserve">
      төмен. </w:t>
      </w:r>
      <w:r>
        <w:br/>
      </w:r>
      <w:r>
        <w:rPr>
          <w:rFonts w:ascii="Times New Roman"/>
          <w:b w:val="false"/>
          <w:i w:val="false"/>
          <w:color w:val="000000"/>
          <w:sz w:val="28"/>
        </w:rPr>
        <w:t>
      Мемлекеттік аудит объектілері мен мәндері бойынша айқындалған критерийлер сәйкесінше тәуекел бағалау өткізіледі.</w:t>
      </w:r>
      <w:r>
        <w:br/>
      </w:r>
      <w:r>
        <w:rPr>
          <w:rFonts w:ascii="Times New Roman"/>
          <w:b w:val="false"/>
          <w:i w:val="false"/>
          <w:color w:val="000000"/>
          <w:sz w:val="28"/>
        </w:rPr>
        <w:t>
      8. Мемлекеттік аудиттің объектілері және мәні, өлшемшарттары, басымдықтары, тәуекел топтары және ден қою бөлінісінде тәуекелдерді бағалау нәтижесі бойынша шығыс нысандарын ресімделеді.       </w:t>
      </w:r>
      <w:r>
        <w:br/>
      </w:r>
      <w:r>
        <w:rPr>
          <w:rFonts w:ascii="Times New Roman"/>
          <w:b w:val="false"/>
          <w:i w:val="false"/>
          <w:color w:val="000000"/>
          <w:sz w:val="28"/>
        </w:rPr>
        <w:t xml:space="preserve">       Ішкі аудит қызметімен қолданылған шаралар тәуекелдердің алдын алу, оларды барынша азайту, жоюды қамтамасыз етеді.       </w:t>
      </w:r>
      <w:r>
        <w:br/>
      </w:r>
      <w:r>
        <w:rPr>
          <w:rFonts w:ascii="Times New Roman"/>
          <w:b w:val="false"/>
          <w:i w:val="false"/>
          <w:color w:val="000000"/>
          <w:sz w:val="28"/>
        </w:rPr>
        <w:t xml:space="preserve">       Ішкі аудит қызметімен тиісті талдау жасау арқылы қолданыстағы ден қою шараларының тиімділігін арттыру бойынша мерзім сайын шаралар өткізіледі.</w:t>
      </w:r>
      <w:r>
        <w:br/>
      </w:r>
      <w:r>
        <w:rPr>
          <w:rFonts w:ascii="Times New Roman"/>
          <w:b w:val="false"/>
          <w:i w:val="false"/>
          <w:color w:val="000000"/>
          <w:sz w:val="28"/>
        </w:rPr>
        <w:t xml:space="preserve">       Тәуекелдерге ден қою шаралары мына санаттарға бөлінеді:</w:t>
      </w:r>
      <w:r>
        <w:br/>
      </w:r>
      <w:r>
        <w:rPr>
          <w:rFonts w:ascii="Times New Roman"/>
          <w:b w:val="false"/>
          <w:i w:val="false"/>
          <w:color w:val="000000"/>
          <w:sz w:val="28"/>
        </w:rPr>
        <w:t xml:space="preserve">       1) алдын ала ден қою шаралары:       </w:t>
      </w:r>
      <w:r>
        <w:br/>
      </w:r>
      <w:r>
        <w:rPr>
          <w:rFonts w:ascii="Times New Roman"/>
          <w:b w:val="false"/>
          <w:i w:val="false"/>
          <w:color w:val="000000"/>
          <w:sz w:val="28"/>
        </w:rPr>
        <w:t xml:space="preserve">       мемлекеттік аудит объектісінен тәуекелдердің туындау себептері туралы ақпарат алу;</w:t>
      </w:r>
      <w:r>
        <w:br/>
      </w:r>
      <w:r>
        <w:rPr>
          <w:rFonts w:ascii="Times New Roman"/>
          <w:b w:val="false"/>
          <w:i w:val="false"/>
          <w:color w:val="000000"/>
          <w:sz w:val="28"/>
        </w:rPr>
        <w:t>
      тәуекелдердің алдын алу және барынша азайту – орта тәуекелдер дәрежесі бар мемлекеттік аудит объектілері бойынша аудиторлық іс-шараларын өткізбей, мемлекеттік аудит объектісіне жоғары дәрежелі әлеуетті тәуекелдерге әкелетін шарттардың туындауы туралы ескертулер (хабарламалар) және оларға жол бермеу бойынша ұсынымдар (ұсыныстар) беруден тұратын кешенді іс-шаралар;</w:t>
      </w:r>
      <w:r>
        <w:br/>
      </w:r>
      <w:r>
        <w:rPr>
          <w:rFonts w:ascii="Times New Roman"/>
          <w:b w:val="false"/>
          <w:i w:val="false"/>
          <w:color w:val="000000"/>
          <w:sz w:val="28"/>
        </w:rPr>
        <w:t>
      оларды жоғары дәрежелі тәуекелдерге әкелетін шарттар сақталған жағдайда мемлекеттік аудит объектісі бойынша аудиторлық іс-шараларын өткізу жөніндегі мәселені қарастыру;       </w:t>
      </w:r>
      <w:r>
        <w:br/>
      </w:r>
      <w:r>
        <w:rPr>
          <w:rFonts w:ascii="Times New Roman"/>
          <w:b w:val="false"/>
          <w:i w:val="false"/>
          <w:color w:val="000000"/>
          <w:sz w:val="28"/>
        </w:rPr>
        <w:t xml:space="preserve">       2) нұсқамалық ден қою шаралары - жоғары дәрежелі тәуекелдері және орта дәрежелі тәуекелдер бар мемлекеттік аудит объектілері бойынша (ішкі аудит қызметімен мемлекеттік аудит өткізу туралы шешімі болған жағдайда) мемлекеттік аудит өткізу арқылы тәуекелдерді жою;      .</w:t>
      </w:r>
      <w:r>
        <w:br/>
      </w:r>
      <w:r>
        <w:rPr>
          <w:rFonts w:ascii="Times New Roman"/>
          <w:b w:val="false"/>
          <w:i w:val="false"/>
          <w:color w:val="000000"/>
          <w:sz w:val="28"/>
        </w:rPr>
        <w:t xml:space="preserve">       3) тәуекелдер дәрежесі төмен мемлекеттік аудиттің объектісі бойынша Ішкі аудит қызметтері тәуекелдер дәрежесінің өсуін уақытында анықтау мақсатында және тиісті шаралар қабылдау үшін тәуекелдердің мониторингін жүргізеді.</w:t>
      </w:r>
      <w:r>
        <w:br/>
      </w:r>
      <w:r>
        <w:rPr>
          <w:rFonts w:ascii="Times New Roman"/>
          <w:b w:val="false"/>
          <w:i w:val="false"/>
          <w:color w:val="000000"/>
          <w:sz w:val="28"/>
        </w:rPr>
        <w:t xml:space="preserve">
      9. Тәуекелдер мониторингі:       </w:t>
      </w:r>
      <w:r>
        <w:br/>
      </w:r>
      <w:r>
        <w:rPr>
          <w:rFonts w:ascii="Times New Roman"/>
          <w:b w:val="false"/>
          <w:i w:val="false"/>
          <w:color w:val="000000"/>
          <w:sz w:val="28"/>
        </w:rPr>
        <w:t xml:space="preserve">       1) тәуекелдердің тиімділігі мен өзектілігін және тәуекелдер дәрежесінің өзгеруін (қалдық тәуекелдерді айқындау) анықтау мақсатында мерзімді негізде мониторинг өткізіу; </w:t>
      </w:r>
      <w:r>
        <w:br/>
      </w:r>
      <w:r>
        <w:rPr>
          <w:rFonts w:ascii="Times New Roman"/>
          <w:b w:val="false"/>
          <w:i w:val="false"/>
          <w:color w:val="000000"/>
          <w:sz w:val="28"/>
        </w:rPr>
        <w:t>
      2) расталғанның тиімсіздігі немесе өзекті еместігі анықталған жағдайда тәуекел жоқ болып саналады.       </w:t>
      </w:r>
      <w:r>
        <w:br/>
      </w:r>
      <w:r>
        <w:rPr>
          <w:rFonts w:ascii="Times New Roman"/>
          <w:b w:val="false"/>
          <w:i w:val="false"/>
          <w:color w:val="000000"/>
          <w:sz w:val="28"/>
        </w:rPr>
        <w:t xml:space="preserve">       Ішкі аудит қызметтері жыл сайынғы негізде тәуекелдерді айқындау мен бағалаудың дұрыстығына, рәсімдердің олардың орындалуы сәйкестігіне талдау жүргізеді.      </w:t>
      </w:r>
      <w:r>
        <w:br/>
      </w:r>
      <w:r>
        <w:rPr>
          <w:rFonts w:ascii="Times New Roman"/>
          <w:b w:val="false"/>
          <w:i w:val="false"/>
          <w:color w:val="000000"/>
          <w:sz w:val="28"/>
        </w:rPr>
        <w:t xml:space="preserve">       Ішкі аудит қызметтері тоқсан сайынғы негізде алдын ала ден қою шараларының шеңберіндег іс-шаралардың іске асырылуы тиімділігіне талдау жүргізеді.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Тәуекелдерді басқару жүйесін пайдалана отырып тиісті жылға мемлекетік аудит объектілері тізбесінің жобасын қалыптастыру</w:t>
      </w:r>
    </w:p>
    <w:bookmarkEnd w:id="2"/>
    <w:p>
      <w:pPr>
        <w:spacing w:after="0"/>
        <w:ind w:left="0"/>
        <w:jc w:val="left"/>
      </w:pPr>
      <w:r>
        <w:rPr>
          <w:rFonts w:ascii="Times New Roman"/>
          <w:b w:val="false"/>
          <w:i w:val="false"/>
          <w:color w:val="000000"/>
          <w:sz w:val="28"/>
        </w:rPr>
        <w:t xml:space="preserve">      10. Мемлекетік аудит объектілері тізбесінің жобасын қалыптастыру жоғары және орташа тәуекел деңгейлері бар мемлекеттік аудиттің объектілері және мәні жүйесімен тәуекелдерді бағалау негізінде іріктеп алу іске асырылады. </w:t>
      </w:r>
      <w:r>
        <w:br/>
      </w:r>
      <w:r>
        <w:rPr>
          <w:rFonts w:ascii="Times New Roman"/>
          <w:b w:val="false"/>
          <w:i w:val="false"/>
          <w:color w:val="000000"/>
          <w:sz w:val="28"/>
        </w:rPr>
        <w:t>
      11. Мемлекеттік аудит объектілері мен мәндерін бағалау ол тәуекелдің әрбір критерийі бойынша маңызының жиынтығы негізінде есептелген, қорытынды балл мен тәуекел деңгейін анықтау.</w:t>
      </w:r>
      <w:r>
        <w:br/>
      </w:r>
      <w:r>
        <w:rPr>
          <w:rFonts w:ascii="Times New Roman"/>
          <w:b w:val="false"/>
          <w:i w:val="false"/>
          <w:color w:val="000000"/>
          <w:sz w:val="28"/>
        </w:rPr>
        <w:t xml:space="preserve">
      12. Тәуекелдер критерийі интервалдарға бөлінеді, әрбір интервалға балл беріледі. </w:t>
      </w:r>
      <w:r>
        <w:br/>
      </w:r>
      <w:r>
        <w:rPr>
          <w:rFonts w:ascii="Times New Roman"/>
          <w:b w:val="false"/>
          <w:i w:val="false"/>
          <w:color w:val="000000"/>
          <w:sz w:val="28"/>
        </w:rPr>
        <w:t xml:space="preserve">       13. Ішкі аудит қызметімен жүктелген функциялары мен өкiлеттiктерiне сәйкес осы Жүйеге </w:t>
      </w:r>
      <w:r>
        <w:rPr>
          <w:rFonts w:ascii="Times New Roman"/>
          <w:b w:val="false"/>
          <w:i w:val="false"/>
          <w:color w:val="000000"/>
          <w:sz w:val="28"/>
        </w:rPr>
        <w:t>2 қосымшаға</w:t>
      </w:r>
      <w:r>
        <w:rPr>
          <w:rFonts w:ascii="Times New Roman"/>
          <w:b w:val="false"/>
          <w:i w:val="false"/>
          <w:color w:val="000000"/>
          <w:sz w:val="28"/>
        </w:rPr>
        <w:t xml:space="preserve"> сәйкес базалық критерийлердің негізінде тәуекелдер критерийі әзірленеді. </w:t>
      </w:r>
      <w:r>
        <w:br/>
      </w:r>
      <w:r>
        <w:rPr>
          <w:rFonts w:ascii="Times New Roman"/>
          <w:b w:val="false"/>
          <w:i w:val="false"/>
          <w:color w:val="000000"/>
          <w:sz w:val="28"/>
        </w:rPr>
        <w:t>
      Сонымен қатар, Ішкі аудит қызметтерімен мемлекеттік аудиттің объектілері мен мәнінің қосымша тәуекелдер критерийлері әзірленуі мүмкін.</w:t>
      </w:r>
      <w:r>
        <w:br/>
      </w:r>
      <w:r>
        <w:rPr>
          <w:rFonts w:ascii="Times New Roman"/>
          <w:b w:val="false"/>
          <w:i w:val="false"/>
          <w:color w:val="000000"/>
          <w:sz w:val="28"/>
        </w:rPr>
        <w:t>
      14. Әзірленген критерийлер тәуекелдер тізбесінде қалыптастырылады және ішкі аудит қызметінің басшысымен бекітіледі.</w:t>
      </w:r>
      <w:r>
        <w:br/>
      </w:r>
      <w:r>
        <w:rPr>
          <w:rFonts w:ascii="Times New Roman"/>
          <w:b w:val="false"/>
          <w:i w:val="false"/>
          <w:color w:val="000000"/>
          <w:sz w:val="28"/>
        </w:rPr>
        <w:t xml:space="preserve">
      15. Ішкі аудит қызметі мерзімді негізде тәуекел критерийлерінің тиімділігіне (өзектілігіне) мониторинг жүргізеді, соның нәтижелері бойынша критерийлер алынып тасталады немесе тәуекелдер тізбесіне өзгертулер мен толықтырулар енгізу жолымен өзгертіледі.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Ішкі аудит қызметтері қызметінің басқа бағыттары бойынша шұғыл ден қою тәуекелдерінің бейіні негізінде тәуекелдерді басқару жүйесін басқару</w:t>
      </w:r>
    </w:p>
    <w:bookmarkEnd w:id="3"/>
    <w:p>
      <w:pPr>
        <w:spacing w:after="0"/>
        <w:ind w:left="0"/>
        <w:jc w:val="left"/>
      </w:pPr>
      <w:r>
        <w:rPr>
          <w:rFonts w:ascii="Times New Roman"/>
          <w:b w:val="false"/>
          <w:i w:val="false"/>
          <w:color w:val="000000"/>
          <w:sz w:val="28"/>
        </w:rPr>
        <w:t xml:space="preserve">      16. Шұғыл ден қою тәуекелдерінің бейіні (бұдан әрі - бейін) мемлекеттік аудит объектілерімен автоматтандырылған ақпараттық жүйені пайдалана отырып, уақытында бұзушылықтардың алдын алу және болдырмау құралы болып табылады және оның нәтижелері ескерту – профилактикалық сипатта болады. </w:t>
      </w:r>
      <w:r>
        <w:br/>
      </w:r>
      <w:r>
        <w:rPr>
          <w:rFonts w:ascii="Times New Roman"/>
          <w:b w:val="false"/>
          <w:i w:val="false"/>
          <w:color w:val="000000"/>
          <w:sz w:val="28"/>
        </w:rPr>
        <w:t xml:space="preserve">
      17. Тәуекелдерді басқару жүйесі шұғыл ден қою тәуекелдерінің бейіні негізінде сонымен қатар камеральды бақылау жүргізу кезінде пайдаланылады. </w:t>
      </w:r>
      <w:r>
        <w:br/>
      </w:r>
      <w:r>
        <w:rPr>
          <w:rFonts w:ascii="Times New Roman"/>
          <w:b w:val="false"/>
          <w:i w:val="false"/>
          <w:color w:val="000000"/>
          <w:sz w:val="28"/>
        </w:rPr>
        <w:t xml:space="preserve">
      18. Бейін құру үшін тәуекелдер мен бұзушылықтардың тізбесін қалыптастыру қажет. Мемлекеттік аудит объектілерінің тізбесін қалыптастыру үшін деректерді таңдау шарттарын жинауды анықтаумен, бейін белгілі бір тәуекел/ бұзушылыққа әзірленеді. </w:t>
      </w:r>
      <w:r>
        <w:br/>
      </w:r>
      <w:r>
        <w:rPr>
          <w:rFonts w:ascii="Times New Roman"/>
          <w:b w:val="false"/>
          <w:i w:val="false"/>
          <w:color w:val="000000"/>
          <w:sz w:val="28"/>
        </w:rPr>
        <w:t>
      19. Бейінді әзірлеу дегеніміз мемлекеттік аудит объектілерінің қызметі туралы зерделеу, талдау және деректерді салыстыру, соның ішінде ақпараттық жүйелерден деректер, мемлекеттік аудит және қаржылық бақылау нәтижелері.</w:t>
      </w:r>
      <w:r>
        <w:br/>
      </w:r>
      <w:r>
        <w:rPr>
          <w:rFonts w:ascii="Times New Roman"/>
          <w:b w:val="false"/>
          <w:i w:val="false"/>
          <w:color w:val="000000"/>
          <w:sz w:val="28"/>
        </w:rPr>
        <w:t xml:space="preserve">
      20. Әзірленген бейіндер тәуекелдер бейінінің тізілімінде қалыптасады, онда рет саны, бейін атауы, күні, тәуекел/бұзушылықтың сипатталуы және басқа да деректер мазмұндалады және ішкі аудит қызметінің басшысымен бекітіледі. </w:t>
      </w:r>
      <w:r>
        <w:br/>
      </w:r>
      <w:r>
        <w:rPr>
          <w:rFonts w:ascii="Times New Roman"/>
          <w:b w:val="false"/>
          <w:i w:val="false"/>
          <w:color w:val="000000"/>
          <w:sz w:val="28"/>
        </w:rPr>
        <w:t>
      21. Ішкі аудит қызметтері жұмыс істелген бейіндердің нәтижелерінің нақтылығын тексереді (тәуекел/бұзушылық расталды/расталған жоқ).</w:t>
      </w:r>
      <w:r>
        <w:br/>
      </w:r>
      <w:r>
        <w:rPr>
          <w:rFonts w:ascii="Times New Roman"/>
          <w:b w:val="false"/>
          <w:i w:val="false"/>
          <w:color w:val="000000"/>
          <w:sz w:val="28"/>
        </w:rPr>
        <w:t>
      22. Егер тәуекелдер/бұзушылықтар расталған жағдайда, ішкі аудит қызметімен мемлекеттік аудит объектісіне қатысты тиісті ден қою шараларын қолдану туралы шешім қабылданады:</w:t>
      </w:r>
      <w:r>
        <w:br/>
      </w:r>
      <w:r>
        <w:rPr>
          <w:rFonts w:ascii="Times New Roman"/>
          <w:b w:val="false"/>
          <w:i w:val="false"/>
          <w:color w:val="000000"/>
          <w:sz w:val="28"/>
        </w:rPr>
        <w:t>
      мемлекеттік аудит жүргізу, соның ішінде жоспардан тыс;</w:t>
      </w:r>
      <w:r>
        <w:br/>
      </w:r>
      <w:r>
        <w:rPr>
          <w:rFonts w:ascii="Times New Roman"/>
          <w:b w:val="false"/>
          <w:i w:val="false"/>
          <w:color w:val="000000"/>
          <w:sz w:val="28"/>
        </w:rPr>
        <w:t>
      хаттарды, тәуекел/бұзушылықтарды жою туралы және/немесе орындаушының жауапкершілігін қарау туралы, алдағы уақытта оларға жол бермеу бойынша шаралар қолдану туралы хабарламалар жіберу және басқалар;</w:t>
      </w:r>
      <w:r>
        <w:br/>
      </w:r>
      <w:r>
        <w:rPr>
          <w:rFonts w:ascii="Times New Roman"/>
          <w:b w:val="false"/>
          <w:i w:val="false"/>
          <w:color w:val="000000"/>
          <w:sz w:val="28"/>
        </w:rPr>
        <w:t xml:space="preserve">
      тәуекелдер/бұзушылықтар туралы мәліметтерді басқа да құзыретті органдарға жіберу. </w:t>
      </w:r>
      <w:r>
        <w:br/>
      </w:r>
      <w:r>
        <w:rPr>
          <w:rFonts w:ascii="Times New Roman"/>
          <w:b w:val="false"/>
          <w:i w:val="false"/>
          <w:color w:val="000000"/>
          <w:sz w:val="28"/>
        </w:rPr>
        <w:t xml:space="preserve">
      23. Ішкі аудит қызметімен мерзімді негізде тәуекел критерийлерінің тиімділігіне (өзектілігіне) мониторинг жүргізеді, соның нәтижелері бойынша критерийлер алынып тасталады немесе тәуекелдер тізбесіне өзгертулер мен толықтырулар енгізу жолымен өзгертіледі.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жылға арналған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тізбесін</w:t>
            </w:r>
            <w:r>
              <w:br/>
            </w:r>
            <w:r>
              <w:rPr>
                <w:rFonts w:ascii="Times New Roman"/>
                <w:b w:val="false"/>
                <w:i w:val="false"/>
                <w:color w:val="000000"/>
                <w:sz w:val="20"/>
              </w:rPr>
              <w:t xml:space="preserve">қалыптастыру және ішкі </w:t>
            </w:r>
            <w:r>
              <w:br/>
            </w:r>
            <w:r>
              <w:rPr>
                <w:rFonts w:ascii="Times New Roman"/>
                <w:b w:val="false"/>
                <w:i w:val="false"/>
                <w:color w:val="000000"/>
                <w:sz w:val="20"/>
              </w:rPr>
              <w:t xml:space="preserve">мемлекеттік аудит жүргізу </w:t>
            </w:r>
            <w:r>
              <w:br/>
            </w:r>
            <w:r>
              <w:rPr>
                <w:rFonts w:ascii="Times New Roman"/>
                <w:b w:val="false"/>
                <w:i w:val="false"/>
                <w:color w:val="000000"/>
                <w:sz w:val="20"/>
              </w:rPr>
              <w:t xml:space="preserve">кезінде қолданылатын </w:t>
            </w:r>
            <w:r>
              <w:br/>
            </w:r>
            <w:r>
              <w:rPr>
                <w:rFonts w:ascii="Times New Roman"/>
                <w:b w:val="false"/>
                <w:i w:val="false"/>
                <w:color w:val="000000"/>
                <w:sz w:val="20"/>
              </w:rPr>
              <w:t xml:space="preserve">тәуекелдерді басқару жүйесіне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Тәуекел матрицасы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жылға арналған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тізбесін</w:t>
            </w:r>
            <w:r>
              <w:br/>
            </w:r>
            <w:r>
              <w:rPr>
                <w:rFonts w:ascii="Times New Roman"/>
                <w:b w:val="false"/>
                <w:i w:val="false"/>
                <w:color w:val="000000"/>
                <w:sz w:val="20"/>
              </w:rPr>
              <w:t xml:space="preserve">қалыптастыру және ішкі </w:t>
            </w:r>
            <w:r>
              <w:br/>
            </w:r>
            <w:r>
              <w:rPr>
                <w:rFonts w:ascii="Times New Roman"/>
                <w:b w:val="false"/>
                <w:i w:val="false"/>
                <w:color w:val="000000"/>
                <w:sz w:val="20"/>
              </w:rPr>
              <w:t xml:space="preserve">мемлекеттік аудит жүргізу </w:t>
            </w:r>
            <w:r>
              <w:br/>
            </w:r>
            <w:r>
              <w:rPr>
                <w:rFonts w:ascii="Times New Roman"/>
                <w:b w:val="false"/>
                <w:i w:val="false"/>
                <w:color w:val="000000"/>
                <w:sz w:val="20"/>
              </w:rPr>
              <w:t xml:space="preserve">кезінде қолданылатын </w:t>
            </w:r>
            <w:r>
              <w:br/>
            </w:r>
            <w:r>
              <w:rPr>
                <w:rFonts w:ascii="Times New Roman"/>
                <w:b w:val="false"/>
                <w:i w:val="false"/>
                <w:color w:val="000000"/>
                <w:sz w:val="20"/>
              </w:rPr>
              <w:t xml:space="preserve">тәуекелдерді басқару жүйесіне </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Тәуекелдердің базалық критерийлері  Бюджеттік бағдарламалардың әкімшісі бойынша критерийлер Көрсеткіштердің атауы</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 жеткізілмеген нысаналы индикаторлардың, олардың жалпы санына шаққандағы үлесі,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Орындалмаған іс-шаралардың, олардың жалпы санына шаққандағы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Стратегиялық жоспарға енгізілген өзгерістер мен толықтырулардың жиілігі</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мекеменi қаржыландырудың жылдық көлемi, млн. тенге</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екі жылда бөлінген, бюджет қаражатының жалпы көлеміне шаққанда бақылаумен қамтылған бюджет қаражатының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кезеңмен салыстырғанда қаржыландыру көлемiнiң өсуi/төмендеуi,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Кезеңнiң соңында бюджет қаражатының игерiлуi,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мемлекеттік органмен іске асырып отырған бюджеттік инвестициялық жобалардың саны, бірл.</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Тиiстi кезеңнiң шығыстар көлемiне шаққандағы бұрынғы бақылаумен анықталған қаржылық бұзушылықтардың көлемі,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кезеңмен салыстырғанда дебиторлық берешек көлемiнiң өсуi,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жүргiзiлген кешенді тексерудiң күнi, жылы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 резервінің есебінен іске асырылатын, бюджеттік бағдарламалардың саны, бірл.</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 басқару тиімділігін бағалау нәтижелері, балл</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бақылау стандарттарына сәйкес келетін ішкі аудит қызметі бекітулерінің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екі жылда бақылау іс-шараларының қорытындылары бойынша қылмыстық істер қозғаумен, құқыққорғау органдарына тапсыру фактілерінің болуы, %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Құқыққорғау органдарының қаулыларымен іске асырылған бақылау іс-шараларының нәтижелері бойынша расталған фактілердің болуы,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Орталық мемлекеттік органдардың және жергілікті мемлекеттік органдардың Ішкі аудит органдарымен бақылау материалдарының мемлекеттік қаржылық бақылау </w:t>
            </w:r>
            <w:r>
              <w:rPr>
                <w:rFonts w:ascii="Times New Roman"/>
                <w:b w:val="false"/>
                <w:i w:val="false"/>
                <w:color w:val="000000"/>
                <w:sz w:val="20"/>
              </w:rPr>
              <w:t>стандарттарына</w:t>
            </w:r>
            <w:r>
              <w:rPr>
                <w:rFonts w:ascii="Times New Roman"/>
                <w:b w:val="false"/>
                <w:i w:val="false"/>
                <w:color w:val="000000"/>
                <w:sz w:val="20"/>
              </w:rPr>
              <w:t xml:space="preserve"> сәйкес келмеуі бойынша анықталған жағдайлар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және оның ведомстволық бағыныстағы ұйымдарының жосықсыз өнім берушілер тізіліміне қосылған, өнім берушілермен бекітілген келісім шарттарының болуы.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Мемлекеттік мекеме бойынша критерийлер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мекемемен іске асырылып жатқан бюджеттік бағдарламалардың саны, бірл.</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органды қаржыландырудың жылдық көлемi, млн. тенге</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Соңғы екі жылда бөлінген, бюджет қаражатының жалпы көлеміне шаққанда бақылаумен қамтылған бюджет қаражатының үлесі,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кезеңмен салыстырғанда қаржыландыру көлемiнiң өсуi/төмендеуi,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Кезеңнiң соңында бюджет қаражатының игерiлуi,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Тиiстi кезеңнiң шығыстар көлемiне шаққандағы бұрынғы бақылаумен анықталған қаржылық бұзушылықтардың ауқымы,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кезеңмен салыстырғанда дебиторлық берешек көлемiнiң өсуi,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жүргiзiлген кешенді тексерудiң күнi, жылы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Соңғы 2 жылда бақылау іс-шараларының қорытындылары бойынша қылмыстық істер қозғаумен, құқыққорғау органдарына тапсыру фактілерінің болуы,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Құқыққорғау органдарының қаулыларымен іске асырылған бақылау іс-шараларының нәтижелері бойынша расталған фактілердің болуы,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Бақылаумен қамтылған, мемлекеттік сатып алу рәсімдерінің санына шаққанда әкімшілік жауапкершілікке тартуға әкелген, мемлекеттік сатып алулар туралы заңнаманың сақталуын бұзушылықтардың үлесі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бастамашы бюджеттік бағдарламалары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Өңірдің жүзеге асырылған инвестициалық жобалары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 ақылы қызметтерін жүзеге асырудан түскен қолма-қол ақшаның бақылау шоттары.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орналастырылған қолма–қол ақшаны бақылау шоты.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Демеушілік және қайырымдылық көмектен түскен қолма-қол ақшаны бақылау шоттары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шығыстар бойынша міндеттемелерді тіркеу, млн. тенге</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күнге дейінгі мерзімде азаматтық-құқықтық жауапкершілік келісім шарттарын тіркеу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Жобалық сметалық құжаттамамен көзделген мерзімнен кем, орындалу мерзімімен жұмыстарды орындау бойынша келісім шарттарды тіркеу</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Квазисектор субъектілері бойынша критерийлер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Жарғылық капитал мөлшерінің өсуі/төмендеуі,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Еншілес және қауымдастырылған ұйымдардың бар-жоғы, бірлік</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Шығыстардың жалпы көлеміне шаққанда әкімшілік шығыстардың үлесі,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тексерудің жүргізілген күні, жылы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есептілікті уақытында тапсырмау,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Мониторинг нәтижелері бойынша қаржылық есептілік жасауда бұзушылықтардың болуы,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2 жылдағы қаржыландыру көлемі, соның ішінде мемлекеттік тапсырыс бойынша (тапсырыс көлемінен 100 %)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2 жылда алдыңғы тексерулер қорытындылары бойынша тауар-материалдық құндылықтардың және ақшалай қаражаттың жетіспеушілігі (анықталған қаржылық бұзушылықтардың жалпы сомасының 2 %-ы)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Бірнеше қаржы кезеңдеріндегі бухгалтерлік есептілікте шығындардың көрсетілуі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2 жылда алдыңғы бақылау қорытындылары бойынша анықталған қаржылық бұзушылықтардың ауқымы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Бақылаумен қамтылған, мемлекеттік сатып алу рәсімдерінің санына шаққанда әкімшілік жауапкершілікке тартуға әкелген, мемлекеттік сатып алулар туралы заңнаманың сақталуын бұзушылықтардың үлесі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Мембағдарламалар бойынша критерийлер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 жеткізілмеген нысаналы индикаторлардың, олардың жалпы санына шаққандағы үлесі,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Орындалмаған іс-шаралардың, олардың жалпы санына шаққандағы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Стратегиялық жоспарға енгізілген өзгерістер мен толықтырулардың жиілігі</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Кезеңнiң соңында бюджет қаражатының игерiлуi,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2 жылда анықталған қаржылық бұзушылықтардың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Соңғы 2 жылда әкімшілік құқық бұзушылық Кодексіне сәйкес әкімшілік жауапкершілікке тартылған тұлғалардың саны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Алдыңғы бақылаумен анықталған, мемлекетттік сатып алу қорытындысына әсері тиген, анықталған мемлекеттік сатып алулар туралы бұзушылықтардың ауқымы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Бюджеттік бағдарламалар бойынша критерийлер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Кезеңнiң соңында бюджет қаражатының игерiлуi,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кезеңмен салыстырғанда дебиторлық берешек көлемiнiң өсуi,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2 жылда анықталған қаржылық бұзушылықтардың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екі жылда бөлінген, бюджет қаражаттарының жалпы көлемінен, бақылаумен қамтылған бюджет қаражаттарының үлесі, %-бен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Тиiстi кезеңнiң шығыстар көлемiне шаққандағы бұрынғы бақылаумен анықталған қаржылық бұзушылықтардың ауқымы, %-бен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жүргiзiлген кешенді тексерудiң күнi, жылы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