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3daa" w14:textId="a823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2 тамыздағы № 243 қаулысы. Шығыс Қазақстан облысының Әділет департаментінде 2016 жылғы 2 қыркүйекте № 4662 болып тіркелді. Күші жойылды - Шығыс Қазақстан облысы әкімдігінің 2020 жылғы 26 маусымдағы № 213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26.06.2020 № 213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"Сәулет, қала құрылысы және құрылыс саласындағы жобаларды басқару жөніндегі ұйымдарды аккредиттеу" мемлекеттік көрсетілетін қызмет стандартын бекіту туралы" Қазақстан Республикасы Ұлттық экономика министрінің міндетін атқарушының 2016 жылғы 12 ақпандағы № 74 (Нормативтік-құқықтық актілерді мемлекеттік тіркеу тізілімінде 13213 нөмірімен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"Сәулет, қала құрылысы және құрылыс саласындағы жобаларды басқару жөніндегі ұйымдарды аккредиттеу"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2016 жылғы "2" тамыз </w:t>
            </w:r>
            <w:r>
              <w:br/>
            </w:r>
            <w:r>
              <w:rPr>
                <w:rFonts w:ascii="Times New Roman"/>
                <w:b w:val="false"/>
                <w:i w:val="false"/>
                <w:color w:val="000000"/>
                <w:sz w:val="20"/>
              </w:rPr>
              <w:t>№ 243 қаулысымен бекітілген</w:t>
            </w:r>
          </w:p>
        </w:tc>
      </w:tr>
    </w:tbl>
    <w:bookmarkStart w:name="z12" w:id="1"/>
    <w:p>
      <w:pPr>
        <w:spacing w:after="0"/>
        <w:ind w:left="0"/>
        <w:jc w:val="left"/>
      </w:pPr>
      <w:r>
        <w:rPr>
          <w:rFonts w:ascii="Times New Roman"/>
          <w:b/>
          <w:i w:val="false"/>
          <w:color w:val="000000"/>
        </w:rPr>
        <w:t xml:space="preserve"> "Сәулет, қала құрылысы және құрылыс саласындағы жобаларды басқару жөніндегі ұйымдарды аккредиттеу" мемлекеттік көрсетілетін қызмет регламенті </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10.06.2019 </w:t>
      </w:r>
      <w:r>
        <w:rPr>
          <w:rFonts w:ascii="Times New Roman"/>
          <w:b w:val="false"/>
          <w:i w:val="false"/>
          <w:color w:val="ff0000"/>
          <w:sz w:val="28"/>
        </w:rPr>
        <w:t>№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"Сәулет, қала құрылысы және құрылыс саласындағы жобаларды басқару жөніндегі ұйымдарды аккредиттеу" мемлекеттік көрсетілетін қызметін (бұдан әрі – мемлекеттік көрсетілетін қызмет) облыстың жергілікті атқарушы органы (бұдан әрі – көрсетілетін қызметті беруші) көрсетеді.</w:t>
      </w:r>
    </w:p>
    <w:bookmarkEnd w:id="2"/>
    <w:bookmarkStart w:name="z15" w:id="3"/>
    <w:p>
      <w:pPr>
        <w:spacing w:after="0"/>
        <w:ind w:left="0"/>
        <w:jc w:val="both"/>
      </w:pPr>
      <w:r>
        <w:rPr>
          <w:rFonts w:ascii="Times New Roman"/>
          <w:b w:val="false"/>
          <w:i w:val="false"/>
          <w:color w:val="000000"/>
          <w:sz w:val="28"/>
        </w:rPr>
        <w:t>
      Өтінімді қабылдау және мемлекеттік қызметті көрсету нәтижесін беру: "Азаматтарға арналған үкімет" мемлекеттік корпорациясы" коммерциалық емес акционерлік қоғам (бұдан әрі –Мемлекеттік корпорация) арқылы жүзеге асырылады.</w:t>
      </w:r>
    </w:p>
    <w:bookmarkEnd w:id="3"/>
    <w:bookmarkStart w:name="z16" w:id="4"/>
    <w:p>
      <w:pPr>
        <w:spacing w:after="0"/>
        <w:ind w:left="0"/>
        <w:jc w:val="both"/>
      </w:pPr>
      <w:r>
        <w:rPr>
          <w:rFonts w:ascii="Times New Roman"/>
          <w:b w:val="false"/>
          <w:i w:val="false"/>
          <w:color w:val="000000"/>
          <w:sz w:val="28"/>
        </w:rPr>
        <w:t>
      2. Мемлекеттік қызметті көрсету нысаны: қағаз түрінде.</w:t>
      </w:r>
    </w:p>
    <w:bookmarkEnd w:id="4"/>
    <w:bookmarkStart w:name="z17" w:id="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Ұлттық экономика министрінің міндетін атқарушының 2016 жылғы 12 ақпандағы № 74 бұйрығымен (Нормативтік-құқықтық актілерді мемлекеттік тіркеу тізілімінде нөмірі 13213 болып тіркелген) бекітілген "Сәулет, қала құрылысы және құрылыс саласындағы жобаларды басқару жөніндегі ұйымдарды аккредиттеу" мемлекеттік көрсетілетін қызмет стандартына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аккредиттеу туралы куәлік беру (бұдан әрі – куәлік).</w:t>
      </w:r>
    </w:p>
    <w:bookmarkEnd w:id="5"/>
    <w:bookmarkStart w:name="z18" w:id="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
    <w:bookmarkStart w:name="z19" w:id="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
    <w:bookmarkStart w:name="z20" w:id="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көрсетілетін қызметті алушы өтінішінің және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құжаттарының болуы негіз болып табылады. </w:t>
      </w:r>
    </w:p>
    <w:bookmarkEnd w:id="8"/>
    <w:bookmarkStart w:name="z21" w:id="9"/>
    <w:p>
      <w:pPr>
        <w:spacing w:after="0"/>
        <w:ind w:left="0"/>
        <w:jc w:val="both"/>
      </w:pPr>
      <w:r>
        <w:rPr>
          <w:rFonts w:ascii="Times New Roman"/>
          <w:b w:val="false"/>
          <w:i w:val="false"/>
          <w:color w:val="000000"/>
          <w:sz w:val="28"/>
        </w:rPr>
        <w:t xml:space="preserve">
      5. Мемлекеттік қызметті көрсету процесінің құрамына кіретін рәсімдердің (іс-қимылдардың) мазмұны: </w:t>
      </w:r>
    </w:p>
    <w:bookmarkEnd w:id="9"/>
    <w:bookmarkStart w:name="z22" w:id="10"/>
    <w:p>
      <w:pPr>
        <w:spacing w:after="0"/>
        <w:ind w:left="0"/>
        <w:jc w:val="both"/>
      </w:pPr>
      <w:r>
        <w:rPr>
          <w:rFonts w:ascii="Times New Roman"/>
          <w:b w:val="false"/>
          <w:i w:val="false"/>
          <w:color w:val="000000"/>
          <w:sz w:val="28"/>
        </w:rPr>
        <w:t>
      1) көрсетілетін қызметті беруші кеңсесінің Мемлекеттік корпорациядан келіп түскен көрсетілетін қызметті алушының өтінішін және Стандарттың 9 тармағына сәйкес құжаттарын қабылдауы, кіріс құжаттама журналына тіркеуі. Орындалу ұзақтығы – 15 (он бес) минут;</w:t>
      </w:r>
    </w:p>
    <w:bookmarkEnd w:id="10"/>
    <w:bookmarkStart w:name="z23" w:id="11"/>
    <w:p>
      <w:pPr>
        <w:spacing w:after="0"/>
        <w:ind w:left="0"/>
        <w:jc w:val="both"/>
      </w:pPr>
      <w:r>
        <w:rPr>
          <w:rFonts w:ascii="Times New Roman"/>
          <w:b w:val="false"/>
          <w:i w:val="false"/>
          <w:color w:val="000000"/>
          <w:sz w:val="28"/>
        </w:rPr>
        <w:t>
      2) көрсетілетін қызметті беруші басшысының орындаушыны белгілеуі. Орындалу ұзақтығы – 1 (бір) жұмыс күні;</w:t>
      </w:r>
    </w:p>
    <w:bookmarkEnd w:id="11"/>
    <w:bookmarkStart w:name="z24" w:id="12"/>
    <w:p>
      <w:pPr>
        <w:spacing w:after="0"/>
        <w:ind w:left="0"/>
        <w:jc w:val="both"/>
      </w:pPr>
      <w:r>
        <w:rPr>
          <w:rFonts w:ascii="Times New Roman"/>
          <w:b w:val="false"/>
          <w:i w:val="false"/>
          <w:color w:val="000000"/>
          <w:sz w:val="28"/>
        </w:rPr>
        <w:t>
      3) көрсетілетін қызметті беруші орындаушысының көрсетілетін қызметті алушының сәулет, қала құрылысы және құрылыс саласындағы жобаларды басқару жөніндегі ұйымдарға қойылатын біліктілік талаптарына және куәлік беру негіздеріне сәйкестігін тексеруі. Орындалу ұзақтығы – 10 (он) жұмыс күні;</w:t>
      </w:r>
    </w:p>
    <w:bookmarkEnd w:id="12"/>
    <w:bookmarkStart w:name="z25" w:id="13"/>
    <w:p>
      <w:pPr>
        <w:spacing w:after="0"/>
        <w:ind w:left="0"/>
        <w:jc w:val="both"/>
      </w:pPr>
      <w:r>
        <w:rPr>
          <w:rFonts w:ascii="Times New Roman"/>
          <w:b w:val="false"/>
          <w:i w:val="false"/>
          <w:color w:val="000000"/>
          <w:sz w:val="28"/>
        </w:rPr>
        <w:t>
      4) көрсетілетін қызметті беруші орындаушысының куәлікті ресімдеуі. Орындалу ұзақтығы – 2 (екі) жұмыс күні;</w:t>
      </w:r>
    </w:p>
    <w:bookmarkEnd w:id="13"/>
    <w:bookmarkStart w:name="z26" w:id="14"/>
    <w:p>
      <w:pPr>
        <w:spacing w:after="0"/>
        <w:ind w:left="0"/>
        <w:jc w:val="both"/>
      </w:pPr>
      <w:r>
        <w:rPr>
          <w:rFonts w:ascii="Times New Roman"/>
          <w:b w:val="false"/>
          <w:i w:val="false"/>
          <w:color w:val="000000"/>
          <w:sz w:val="28"/>
        </w:rPr>
        <w:t>
      5) көрсетілетін қызметті беруші басшысының ресімделген куәлікке қол қоюы. Орындалу ұзақтығы – 20 (жиырма) минут;</w:t>
      </w:r>
    </w:p>
    <w:bookmarkEnd w:id="14"/>
    <w:bookmarkStart w:name="z27" w:id="15"/>
    <w:p>
      <w:pPr>
        <w:spacing w:after="0"/>
        <w:ind w:left="0"/>
        <w:jc w:val="both"/>
      </w:pPr>
      <w:r>
        <w:rPr>
          <w:rFonts w:ascii="Times New Roman"/>
          <w:b w:val="false"/>
          <w:i w:val="false"/>
          <w:color w:val="000000"/>
          <w:sz w:val="28"/>
        </w:rPr>
        <w:t>
      6) көрсетілетін қызметті беруші кеңсесі көрсетілетін қызметті алушыға беру үшін куәлікті Мемлекеттік корпорацияға тапсырады. Орындалу ұзақтығы – 1 (бір) жұмыс күні.</w:t>
      </w:r>
    </w:p>
    <w:bookmarkEnd w:id="15"/>
    <w:bookmarkStart w:name="z28" w:id="16"/>
    <w:p>
      <w:pPr>
        <w:spacing w:after="0"/>
        <w:ind w:left="0"/>
        <w:jc w:val="both"/>
      </w:pPr>
      <w:r>
        <w:rPr>
          <w:rFonts w:ascii="Times New Roman"/>
          <w:b w:val="false"/>
          <w:i w:val="false"/>
          <w:color w:val="000000"/>
          <w:sz w:val="28"/>
        </w:rPr>
        <w:t>
      Мемлекеттік қызмет көрсету мерзімі көрсетілетін құжаттар пакеті тапсырылған сәттен бастап – 15 (он бес) жұмыс күнінің ішінде.</w:t>
      </w:r>
    </w:p>
    <w:bookmarkEnd w:id="16"/>
    <w:bookmarkStart w:name="z29" w:id="17"/>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қызметті көрсету мерзіміне кірмейді.</w:t>
      </w:r>
    </w:p>
    <w:bookmarkEnd w:id="17"/>
    <w:bookmarkStart w:name="z30" w:id="1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1-іс-қимылдың нәтижесі 2-іс-қимылды бастау үшін негіз болып табылатын көрсетілетін қызметті алушының тіркелген құжаттары болып табылады.</w:t>
      </w:r>
    </w:p>
    <w:bookmarkEnd w:id="18"/>
    <w:bookmarkStart w:name="z31" w:id="19"/>
    <w:p>
      <w:pPr>
        <w:spacing w:after="0"/>
        <w:ind w:left="0"/>
        <w:jc w:val="both"/>
      </w:pPr>
      <w:r>
        <w:rPr>
          <w:rFonts w:ascii="Times New Roman"/>
          <w:b w:val="false"/>
          <w:i w:val="false"/>
          <w:color w:val="000000"/>
          <w:sz w:val="28"/>
        </w:rPr>
        <w:t>
      Осы Регламенттің 5-тармағында көрсетілген 2-іс-қимылдың нәтижесі 3-іс-қимылды бастау үшін негіз болып табылатын көрсетілетін қызметті беруші басшысының бұрыштамасы болып табылады.</w:t>
      </w:r>
    </w:p>
    <w:bookmarkEnd w:id="19"/>
    <w:bookmarkStart w:name="z32" w:id="20"/>
    <w:p>
      <w:pPr>
        <w:spacing w:after="0"/>
        <w:ind w:left="0"/>
        <w:jc w:val="both"/>
      </w:pPr>
      <w:r>
        <w:rPr>
          <w:rFonts w:ascii="Times New Roman"/>
          <w:b w:val="false"/>
          <w:i w:val="false"/>
          <w:color w:val="000000"/>
          <w:sz w:val="28"/>
        </w:rPr>
        <w:t>
      Осы Регламенттің 5-тармағында көрсетілген 3-іс-қимылдың нәтижесі 4-іс-қимылды бастау үшін негіз болып табылатын көрсетілетін қызметті алушының тексерілген құжаттары болып табылады.</w:t>
      </w:r>
    </w:p>
    <w:bookmarkEnd w:id="20"/>
    <w:bookmarkStart w:name="z33" w:id="21"/>
    <w:p>
      <w:pPr>
        <w:spacing w:after="0"/>
        <w:ind w:left="0"/>
        <w:jc w:val="both"/>
      </w:pPr>
      <w:r>
        <w:rPr>
          <w:rFonts w:ascii="Times New Roman"/>
          <w:b w:val="false"/>
          <w:i w:val="false"/>
          <w:color w:val="000000"/>
          <w:sz w:val="28"/>
        </w:rPr>
        <w:t>
      Осы Регламенттің 5-тармағында көрсетілген 4-іс-қимылдың нәтижесі 5-іс-қимылды бастау үшін негіз болып табылатын ресімделген куәлік болып табылады.</w:t>
      </w:r>
    </w:p>
    <w:bookmarkEnd w:id="21"/>
    <w:bookmarkStart w:name="z34" w:id="22"/>
    <w:p>
      <w:pPr>
        <w:spacing w:after="0"/>
        <w:ind w:left="0"/>
        <w:jc w:val="both"/>
      </w:pPr>
      <w:r>
        <w:rPr>
          <w:rFonts w:ascii="Times New Roman"/>
          <w:b w:val="false"/>
          <w:i w:val="false"/>
          <w:color w:val="000000"/>
          <w:sz w:val="28"/>
        </w:rPr>
        <w:t>
      Осы Регламенттің 5-тармағында көрсетілген 5-іс-қимылдың нәтижесі 6-іс-қимылды бастау үшін негіз болып табылатын көрсетілетін қызметті беруші басшысының қолы қойылған куәлік болып табылады.</w:t>
      </w:r>
    </w:p>
    <w:bookmarkEnd w:id="22"/>
    <w:bookmarkStart w:name="z35" w:id="23"/>
    <w:p>
      <w:pPr>
        <w:spacing w:after="0"/>
        <w:ind w:left="0"/>
        <w:jc w:val="both"/>
      </w:pPr>
      <w:r>
        <w:rPr>
          <w:rFonts w:ascii="Times New Roman"/>
          <w:b w:val="false"/>
          <w:i w:val="false"/>
          <w:color w:val="000000"/>
          <w:sz w:val="28"/>
        </w:rPr>
        <w:t>
      Осы Регламенттің 5-тармағында көрсетілген 6-іс-қимылдың нәтижесі көрсетілетін қызметті беруші кеңсесінің мемлекеттік корпорацияға куәлікті тапсыруы болып табылады.</w:t>
      </w:r>
    </w:p>
    <w:bookmarkEnd w:id="23"/>
    <w:bookmarkStart w:name="z36" w:id="2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37" w:id="2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5"/>
    <w:bookmarkStart w:name="z38" w:id="26"/>
    <w:p>
      <w:pPr>
        <w:spacing w:after="0"/>
        <w:ind w:left="0"/>
        <w:jc w:val="both"/>
      </w:pPr>
      <w:r>
        <w:rPr>
          <w:rFonts w:ascii="Times New Roman"/>
          <w:b w:val="false"/>
          <w:i w:val="false"/>
          <w:color w:val="000000"/>
          <w:sz w:val="28"/>
        </w:rPr>
        <w:t>
      1) көрсетілетін қызметті берушінің кеңсесі;</w:t>
      </w:r>
    </w:p>
    <w:bookmarkEnd w:id="26"/>
    <w:bookmarkStart w:name="z39" w:id="27"/>
    <w:p>
      <w:pPr>
        <w:spacing w:after="0"/>
        <w:ind w:left="0"/>
        <w:jc w:val="both"/>
      </w:pPr>
      <w:r>
        <w:rPr>
          <w:rFonts w:ascii="Times New Roman"/>
          <w:b w:val="false"/>
          <w:i w:val="false"/>
          <w:color w:val="000000"/>
          <w:sz w:val="28"/>
        </w:rPr>
        <w:t>
      2) көрсетілетін қызметті берушінің басшысы;</w:t>
      </w:r>
    </w:p>
    <w:bookmarkEnd w:id="27"/>
    <w:bookmarkStart w:name="z40" w:id="28"/>
    <w:p>
      <w:pPr>
        <w:spacing w:after="0"/>
        <w:ind w:left="0"/>
        <w:jc w:val="both"/>
      </w:pPr>
      <w:r>
        <w:rPr>
          <w:rFonts w:ascii="Times New Roman"/>
          <w:b w:val="false"/>
          <w:i w:val="false"/>
          <w:color w:val="000000"/>
          <w:sz w:val="28"/>
        </w:rPr>
        <w:t>
      3) көрсетілетін қызметті берушінің орындаушысы.</w:t>
      </w:r>
    </w:p>
    <w:bookmarkEnd w:id="28"/>
    <w:bookmarkStart w:name="z41" w:id="29"/>
    <w:p>
      <w:pPr>
        <w:spacing w:after="0"/>
        <w:ind w:left="0"/>
        <w:jc w:val="both"/>
      </w:pPr>
      <w:r>
        <w:rPr>
          <w:rFonts w:ascii="Times New Roman"/>
          <w:b w:val="false"/>
          <w:i w:val="false"/>
          <w:color w:val="000000"/>
          <w:sz w:val="28"/>
        </w:rPr>
        <w:t>
      8. Мемлекеттік қызметті көрсету үшін қажетті рәсімдерді (іс-қимылдарды) сипаттау:</w:t>
      </w:r>
    </w:p>
    <w:bookmarkEnd w:id="29"/>
    <w:bookmarkStart w:name="z42" w:id="30"/>
    <w:p>
      <w:pPr>
        <w:spacing w:after="0"/>
        <w:ind w:left="0"/>
        <w:jc w:val="both"/>
      </w:pPr>
      <w:r>
        <w:rPr>
          <w:rFonts w:ascii="Times New Roman"/>
          <w:b w:val="false"/>
          <w:i w:val="false"/>
          <w:color w:val="000000"/>
          <w:sz w:val="28"/>
        </w:rPr>
        <w:t xml:space="preserve">
      1)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Мемлекеттік корпорациядан келіп түскен көрсетілетін қызметті алушының өтінішін және құжаттарын қабылдау, кіріс құжаттама журналына тіркеу. Орындалу ұзақтығы – 15 (он бес) минут;</w:t>
      </w:r>
    </w:p>
    <w:bookmarkEnd w:id="30"/>
    <w:bookmarkStart w:name="z43" w:id="31"/>
    <w:p>
      <w:pPr>
        <w:spacing w:after="0"/>
        <w:ind w:left="0"/>
        <w:jc w:val="both"/>
      </w:pPr>
      <w:r>
        <w:rPr>
          <w:rFonts w:ascii="Times New Roman"/>
          <w:b w:val="false"/>
          <w:i w:val="false"/>
          <w:color w:val="000000"/>
          <w:sz w:val="28"/>
        </w:rPr>
        <w:t>
      2) көрсетілетін қызметті беруші басшысының орындаушыны белгілеуі. Орындалу ұзақтығы – 1 (бір) жұмыс күні;</w:t>
      </w:r>
    </w:p>
    <w:bookmarkEnd w:id="31"/>
    <w:bookmarkStart w:name="z44" w:id="32"/>
    <w:p>
      <w:pPr>
        <w:spacing w:after="0"/>
        <w:ind w:left="0"/>
        <w:jc w:val="both"/>
      </w:pPr>
      <w:r>
        <w:rPr>
          <w:rFonts w:ascii="Times New Roman"/>
          <w:b w:val="false"/>
          <w:i w:val="false"/>
          <w:color w:val="000000"/>
          <w:sz w:val="28"/>
        </w:rPr>
        <w:t>
      3) көрсетілетін қызметті беруші орындаушысының көрсетілетін қызметті алушының сәулет, қала құрылысы және құрылыс саласындағы жобаларды басқару жөніндегі ұйымдарға қойылатын біліктілік талаптарына және куәлік беру негіздеріне сәйкестігін тексеруі. Орындалу ұзақтығы – 10 (он) жұмыс күні;</w:t>
      </w:r>
    </w:p>
    <w:bookmarkEnd w:id="32"/>
    <w:bookmarkStart w:name="z45" w:id="33"/>
    <w:p>
      <w:pPr>
        <w:spacing w:after="0"/>
        <w:ind w:left="0"/>
        <w:jc w:val="both"/>
      </w:pPr>
      <w:r>
        <w:rPr>
          <w:rFonts w:ascii="Times New Roman"/>
          <w:b w:val="false"/>
          <w:i w:val="false"/>
          <w:color w:val="000000"/>
          <w:sz w:val="28"/>
        </w:rPr>
        <w:t>
      4) көрсетілетін қызметті беруші орындаушысының куәлікті ресімдеуі. Орындалу ұзақтығы – 2 (екі) жұмыс күні;</w:t>
      </w:r>
    </w:p>
    <w:bookmarkEnd w:id="33"/>
    <w:bookmarkStart w:name="z46" w:id="34"/>
    <w:p>
      <w:pPr>
        <w:spacing w:after="0"/>
        <w:ind w:left="0"/>
        <w:jc w:val="both"/>
      </w:pPr>
      <w:r>
        <w:rPr>
          <w:rFonts w:ascii="Times New Roman"/>
          <w:b w:val="false"/>
          <w:i w:val="false"/>
          <w:color w:val="000000"/>
          <w:sz w:val="28"/>
        </w:rPr>
        <w:t>
      5) көрсетілетін қызметті берушінің басшысы ресімделген куәлікке қол қоюы.Орындалу ұзақтығы – 20 (жиырма) жұмыс күні;</w:t>
      </w:r>
    </w:p>
    <w:bookmarkEnd w:id="34"/>
    <w:bookmarkStart w:name="z47" w:id="35"/>
    <w:p>
      <w:pPr>
        <w:spacing w:after="0"/>
        <w:ind w:left="0"/>
        <w:jc w:val="both"/>
      </w:pPr>
      <w:r>
        <w:rPr>
          <w:rFonts w:ascii="Times New Roman"/>
          <w:b w:val="false"/>
          <w:i w:val="false"/>
          <w:color w:val="000000"/>
          <w:sz w:val="28"/>
        </w:rPr>
        <w:t>
      6) көрсетілетін қызметті беруші кеңсесінің куәлікті көрсетілетін қызметті алушыға беру үшін Мемлекеттік корпорацияға тапсыруы. Орындалу ұзақтығы – 1 (бір) жұмыс күні.</w:t>
      </w:r>
    </w:p>
    <w:bookmarkEnd w:id="35"/>
    <w:bookmarkStart w:name="z48" w:id="3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36"/>
    <w:bookmarkStart w:name="z49" w:id="37"/>
    <w:p>
      <w:pPr>
        <w:spacing w:after="0"/>
        <w:ind w:left="0"/>
        <w:jc w:val="both"/>
      </w:pPr>
      <w:r>
        <w:rPr>
          <w:rFonts w:ascii="Times New Roman"/>
          <w:b w:val="false"/>
          <w:i w:val="false"/>
          <w:color w:val="000000"/>
          <w:sz w:val="28"/>
        </w:rPr>
        <w:t>
      9. Көрсетілетін қызметті алушылар мемлекеттік қызметті алу үшін Мемлекеттік корпорацияға жүгінеді және Стандарттың 9-тармағына сәйкес құжаттарды ұсынады.</w:t>
      </w:r>
    </w:p>
    <w:bookmarkEnd w:id="37"/>
    <w:bookmarkStart w:name="z50" w:id="38"/>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38"/>
    <w:bookmarkStart w:name="z51" w:id="39"/>
    <w:p>
      <w:pPr>
        <w:spacing w:after="0"/>
        <w:ind w:left="0"/>
        <w:jc w:val="both"/>
      </w:pPr>
      <w:r>
        <w:rPr>
          <w:rFonts w:ascii="Times New Roman"/>
          <w:b w:val="false"/>
          <w:i w:val="false"/>
          <w:color w:val="000000"/>
          <w:sz w:val="28"/>
        </w:rPr>
        <w:t>
      Мемлекеттік корпорацияға жүгінген көрсетілетін қызметті алушы қағаз жеткізгіштегі өтініш бланкісін толтырады.</w:t>
      </w:r>
    </w:p>
    <w:bookmarkEnd w:id="39"/>
    <w:bookmarkStart w:name="z52" w:id="40"/>
    <w:p>
      <w:pPr>
        <w:spacing w:after="0"/>
        <w:ind w:left="0"/>
        <w:jc w:val="both"/>
      </w:pPr>
      <w:r>
        <w:rPr>
          <w:rFonts w:ascii="Times New Roman"/>
          <w:b w:val="false"/>
          <w:i w:val="false"/>
          <w:color w:val="000000"/>
          <w:sz w:val="28"/>
        </w:rPr>
        <w:t>
      Мемлекеттік корпорацияның операциялық залының қызметкеі (оператор) қағаз жеткізгіштегі өтінішті қабылдайды және қабылдаған өтінішті Мемлекеттік корпорацияның мемлекеттік қызмет көрсету мониорингінің ақпараттық жүйесінде (бұдан әрі – МАЖ) тіркейді және көрсетілетін қызметті алушыға тиісті құжаттардың қабылданғаны туралы, сондай-ақ дайын құжаттардың берілу күні көрсетілген қолхат береді.</w:t>
      </w:r>
    </w:p>
    <w:bookmarkEnd w:id="40"/>
    <w:bookmarkStart w:name="z53" w:id="41"/>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Стандарттың 5-қосымшасына сәйкес нысан бойынша құжаттарды қабылдаудан бас тарту туралы қолхат береді.</w:t>
      </w:r>
    </w:p>
    <w:bookmarkEnd w:id="41"/>
    <w:bookmarkStart w:name="z54" w:id="42"/>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МАЖ жүйесінде тіркеледі.</w:t>
      </w:r>
    </w:p>
    <w:bookmarkEnd w:id="42"/>
    <w:bookmarkStart w:name="z55" w:id="43"/>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МАЖ-да автоматты түрде тіркеледі. Қызметкер (маман) көрсетілетін қызметті берушіге берілетін құжаттардың басып шығарылған тізілімін екі данада беруді жүзеге асырады.</w:t>
      </w:r>
    </w:p>
    <w:bookmarkEnd w:id="43"/>
    <w:bookmarkStart w:name="z56" w:id="44"/>
    <w:p>
      <w:pPr>
        <w:spacing w:after="0"/>
        <w:ind w:left="0"/>
        <w:jc w:val="both"/>
      </w:pPr>
      <w:r>
        <w:rPr>
          <w:rFonts w:ascii="Times New Roman"/>
          <w:b w:val="false"/>
          <w:i w:val="false"/>
          <w:color w:val="000000"/>
          <w:sz w:val="28"/>
        </w:rPr>
        <w:t>
      Тізілімнің екі данасымен бірге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уәкілеттік берілген өзге де байланыс арқылы көрсетілетін қызметті берушіге жолданады. Тізілімнің екінші данасы көрсетілетін қызметті берушінің алғандығы туралы белгімен Мемлекеттік корпорацияға қайтарылады.</w:t>
      </w:r>
    </w:p>
    <w:bookmarkEnd w:id="44"/>
    <w:bookmarkStart w:name="z57" w:id="45"/>
    <w:p>
      <w:pPr>
        <w:spacing w:after="0"/>
        <w:ind w:left="0"/>
        <w:jc w:val="both"/>
      </w:pPr>
      <w:r>
        <w:rPr>
          <w:rFonts w:ascii="Times New Roman"/>
          <w:b w:val="false"/>
          <w:i w:val="false"/>
          <w:color w:val="000000"/>
          <w:sz w:val="28"/>
        </w:rPr>
        <w:t>
      Беруге дайын құжаттар тізілімінің екі данасымен бірге көрсетілетін қызметті берушіден Мемлекеттік корпорацияның басшысы бекіткен кестеде белгіленген уақытта курьерлік немесе осыған уәкілеттік берілген өзге де байланыс арқылы жеткізіледі.</w:t>
      </w:r>
    </w:p>
    <w:bookmarkEnd w:id="45"/>
    <w:bookmarkStart w:name="z58" w:id="46"/>
    <w:p>
      <w:pPr>
        <w:spacing w:after="0"/>
        <w:ind w:left="0"/>
        <w:jc w:val="both"/>
      </w:pPr>
      <w:r>
        <w:rPr>
          <w:rFonts w:ascii="Times New Roman"/>
          <w:b w:val="false"/>
          <w:i w:val="false"/>
          <w:color w:val="000000"/>
          <w:sz w:val="28"/>
        </w:rPr>
        <w:t>
      Дайын (ресімделген) және бас тартылған құжаттарды қабылдау кезінде жинақтау секторының қызметкері (маманы) көрсетілетін қызметті беруші ұсынған құжаттардың сәйкестігін тексереді. Тізілімнің екінші данасы, тізілімде көрсетілген барлық құжаттар болған жағдайда ғана алғандығы туралы белгімен көрсетілетін қызметті берушіге қайтарылады. Басқа жағдайда бас тарту себебі көрсетіле отырып, құжаттарды қабылдаудан бас тартылады.</w:t>
      </w:r>
    </w:p>
    <w:bookmarkEnd w:id="46"/>
    <w:bookmarkStart w:name="z59" w:id="47"/>
    <w:p>
      <w:pPr>
        <w:spacing w:after="0"/>
        <w:ind w:left="0"/>
        <w:jc w:val="both"/>
      </w:pPr>
      <w:r>
        <w:rPr>
          <w:rFonts w:ascii="Times New Roman"/>
          <w:b w:val="false"/>
          <w:i w:val="false"/>
          <w:color w:val="000000"/>
          <w:sz w:val="28"/>
        </w:rPr>
        <w:t>
      10. Мемлекеттік корпорация арқылы сұрату нәтижесін алу процесі:</w:t>
      </w:r>
    </w:p>
    <w:bookmarkEnd w:id="47"/>
    <w:bookmarkStart w:name="z60" w:id="48"/>
    <w:p>
      <w:pPr>
        <w:spacing w:after="0"/>
        <w:ind w:left="0"/>
        <w:jc w:val="both"/>
      </w:pPr>
      <w:r>
        <w:rPr>
          <w:rFonts w:ascii="Times New Roman"/>
          <w:b w:val="false"/>
          <w:i w:val="false"/>
          <w:color w:val="000000"/>
          <w:sz w:val="28"/>
        </w:rPr>
        <w:t>
      көрсетілетін қызметті алушы мемлекеттік көрсетілетін қызмет нәтижесін алуға мемлекеттік қызмет көрсету мерзімі өткеннен кейін жүгінеді. Мемлекеттік қызмет көрсету мерзімі – 15 (он бес) жұмыс күн ішінде. Қабылдау күні мемлекеттік қызмет көрсету мерзіміне кірмейді.</w:t>
      </w:r>
    </w:p>
    <w:bookmarkEnd w:id="48"/>
    <w:bookmarkStart w:name="z61" w:id="49"/>
    <w:p>
      <w:pPr>
        <w:spacing w:after="0"/>
        <w:ind w:left="0"/>
        <w:jc w:val="both"/>
      </w:pPr>
      <w:r>
        <w:rPr>
          <w:rFonts w:ascii="Times New Roman"/>
          <w:b w:val="false"/>
          <w:i w:val="false"/>
          <w:color w:val="000000"/>
          <w:sz w:val="28"/>
        </w:rPr>
        <w:t>
      Мемлекеттік корпорацияның қызметкері дайын құжаттарды беруді көрсетілетін қызметті алушының жеке басты куәландыратын құжатты (не оның өкілін өкілеттігін растайтын құжат бойынша өкілі) көрсеткен жағдайда, қолхат негізінде оның қызметкері жүзеге асырады.</w:t>
      </w:r>
    </w:p>
    <w:bookmarkEnd w:id="49"/>
    <w:bookmarkStart w:name="z62" w:id="50"/>
    <w:p>
      <w:pPr>
        <w:spacing w:after="0"/>
        <w:ind w:left="0"/>
        <w:jc w:val="both"/>
      </w:pPr>
      <w:r>
        <w:rPr>
          <w:rFonts w:ascii="Times New Roman"/>
          <w:b w:val="false"/>
          <w:i w:val="false"/>
          <w:color w:val="000000"/>
          <w:sz w:val="28"/>
        </w:rPr>
        <w:t xml:space="preserve">
      11.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Сәулет, қала құрылысы және </w:t>
            </w:r>
            <w:r>
              <w:br/>
            </w:r>
            <w:r>
              <w:rPr>
                <w:rFonts w:ascii="Times New Roman"/>
                <w:b w:val="false"/>
                <w:i w:val="false"/>
                <w:color w:val="000000"/>
                <w:sz w:val="20"/>
              </w:rPr>
              <w:t xml:space="preserve">құрылыс саласындағы </w:t>
            </w:r>
            <w:r>
              <w:br/>
            </w:r>
            <w:r>
              <w:rPr>
                <w:rFonts w:ascii="Times New Roman"/>
                <w:b w:val="false"/>
                <w:i w:val="false"/>
                <w:color w:val="000000"/>
                <w:sz w:val="20"/>
              </w:rPr>
              <w:t xml:space="preserve">жобаларды басқару жөніндегі </w:t>
            </w:r>
            <w:r>
              <w:br/>
            </w:r>
            <w:r>
              <w:rPr>
                <w:rFonts w:ascii="Times New Roman"/>
                <w:b w:val="false"/>
                <w:i w:val="false"/>
                <w:color w:val="000000"/>
                <w:sz w:val="20"/>
              </w:rPr>
              <w:t xml:space="preserve">ұйымдарды аккредиттеу"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64" w:id="51"/>
    <w:p>
      <w:pPr>
        <w:spacing w:after="0"/>
        <w:ind w:left="0"/>
        <w:jc w:val="left"/>
      </w:pPr>
      <w:r>
        <w:rPr>
          <w:rFonts w:ascii="Times New Roman"/>
          <w:b/>
          <w:i w:val="false"/>
          <w:color w:val="000000"/>
        </w:rPr>
        <w:t xml:space="preserve"> Мемлекеттік корпорация арқылы "Сәулет, қала құрылысы және құрылыс саласындағы жобаларды басқару жөніндегі ұйымдарды аккредиттеу" мемлекеттік қызмет көрсету бизнес-процестерінің анықтамалығы</w:t>
      </w:r>
    </w:p>
    <w:bookmarkEnd w:id="51"/>
    <w:bookmarkStart w:name="z65"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3"/>
    <w:p>
      <w:pPr>
        <w:spacing w:after="0"/>
        <w:ind w:left="0"/>
        <w:jc w:val="left"/>
      </w:pPr>
      <w:r>
        <w:rPr>
          <w:rFonts w:ascii="Times New Roman"/>
          <w:b/>
          <w:i w:val="false"/>
          <w:color w:val="000000"/>
        </w:rPr>
        <w:t xml:space="preserve"> Шартты белгілер мен қысқартулар:</w:t>
      </w:r>
    </w:p>
    <w:bookmarkEnd w:id="53"/>
    <w:bookmarkStart w:name="z67"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