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940fe" w14:textId="8a94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2014 жылғы 28 мамырдағы № 25-176/V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2016 жылғы 23 желтоқсандағы № 8/67-VI шешімі. Шығыс Қазақстан облысының Әділет департаментінде 2017 жылғы 16 қаңтарда № 4827 болып тіркелді. Күші жойылды - Шығыс Қазақстан облысы Аягөз аудандық мәслихатының 2020 жылғы 4 қыркүйектегі № 52/440-VI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04.09.2020 </w:t>
      </w:r>
      <w:r>
        <w:rPr>
          <w:rFonts w:ascii="Times New Roman"/>
          <w:b w:val="false"/>
          <w:i w:val="false"/>
          <w:color w:val="ff0000"/>
          <w:sz w:val="28"/>
        </w:rPr>
        <w:t>№ 52/440-VI</w:t>
      </w:r>
      <w:r>
        <w:rPr>
          <w:rFonts w:ascii="Times New Roman"/>
          <w:b w:val="false"/>
          <w:i w:val="false"/>
          <w:color w:val="ff0000"/>
          <w:sz w:val="28"/>
        </w:rPr>
        <w:t xml:space="preserve"> шешімімен (алғашқы ресми жарияланған күнінен кейiн он күнтiзбелiк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Аягөз аудандық мәслихатының 2014 жылғы 28 мамырдағы № 25-176/V (Нормативтік құқықтық актілерді мемлекеттік тіркеу бөлімінде 3381 нөмерімен тіркелген, "Аягөз жаңалықтары" газетінің 5 шілде 2014 жыл № 55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 xml:space="preserve"> 8) тармақшасы жаңа редакцияда жазылсын:</w:t>
      </w:r>
    </w:p>
    <w:bookmarkEnd w:id="3"/>
    <w:bookmarkStart w:name="z5" w:id="4"/>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Шығыс Қазақстан облысы бойынша филиалы – "Әлеуметтік төлемдерді ведомствоаралық есептеу орталығы" департаментінің Аягөз аудандық бөлімшесі";</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End w:id="5"/>
    <w:bookmarkStart w:name="z7" w:id="6"/>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уәкілетті ұйымның дерек қорымен көрсетіледі:</w:t>
      </w:r>
    </w:p>
    <w:bookmarkEnd w:id="6"/>
    <w:bookmarkStart w:name="z8" w:id="7"/>
    <w:p>
      <w:pPr>
        <w:spacing w:after="0"/>
        <w:ind w:left="0"/>
        <w:jc w:val="both"/>
      </w:pPr>
      <w:r>
        <w:rPr>
          <w:rFonts w:ascii="Times New Roman"/>
          <w:b w:val="false"/>
          <w:i w:val="false"/>
          <w:color w:val="000000"/>
          <w:sz w:val="28"/>
        </w:rPr>
        <w:t xml:space="preserve">
      Ауғаныстан аумағынан әскерлерді шығару күні, интернационалист – жауынгерлерді еске алу күні – 15 ақпан – Ауғаныстанда немесе ұрыс қимылдары жүргізілген басқа мемлекеттерде әскери міндетін өтеу кезіндегі әскери қызметшілерге – 75 000 теңге; </w:t>
      </w:r>
    </w:p>
    <w:bookmarkEnd w:id="7"/>
    <w:bookmarkStart w:name="z9" w:id="8"/>
    <w:p>
      <w:pPr>
        <w:spacing w:after="0"/>
        <w:ind w:left="0"/>
        <w:jc w:val="both"/>
      </w:pPr>
      <w:r>
        <w:rPr>
          <w:rFonts w:ascii="Times New Roman"/>
          <w:b w:val="false"/>
          <w:i w:val="false"/>
          <w:color w:val="000000"/>
          <w:sz w:val="28"/>
        </w:rPr>
        <w:t>
      2) Ауғаныстанда немесе ұрыс қимылдары жүргізілген басқа мемлекеттерде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70 000 теңге;</w:t>
      </w:r>
    </w:p>
    <w:bookmarkEnd w:id="8"/>
    <w:bookmarkStart w:name="z10" w:id="9"/>
    <w:p>
      <w:pPr>
        <w:spacing w:after="0"/>
        <w:ind w:left="0"/>
        <w:jc w:val="both"/>
      </w:pPr>
      <w:r>
        <w:rPr>
          <w:rFonts w:ascii="Times New Roman"/>
          <w:b w:val="false"/>
          <w:i w:val="false"/>
          <w:color w:val="000000"/>
          <w:sz w:val="28"/>
        </w:rPr>
        <w:t>
      3) Халықаралық әйелдер күні – 8 наурыз:</w:t>
      </w:r>
    </w:p>
    <w:bookmarkEnd w:id="9"/>
    <w:bookmarkStart w:name="z11" w:id="10"/>
    <w:p>
      <w:pPr>
        <w:spacing w:after="0"/>
        <w:ind w:left="0"/>
        <w:jc w:val="both"/>
      </w:pPr>
      <w:r>
        <w:rPr>
          <w:rFonts w:ascii="Times New Roman"/>
          <w:b w:val="false"/>
          <w:i w:val="false"/>
          <w:color w:val="000000"/>
          <w:sz w:val="28"/>
        </w:rPr>
        <w:t>
      "Алтын алқа" төс белгісімен, I мен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 сондай-ақ, төрт және одан аса бірге тұратын кәмелетке толмаған балалары бар көп балалы отбасыларға - 12000 теңге;</w:t>
      </w:r>
    </w:p>
    <w:bookmarkEnd w:id="10"/>
    <w:bookmarkStart w:name="z12" w:id="11"/>
    <w:p>
      <w:pPr>
        <w:spacing w:after="0"/>
        <w:ind w:left="0"/>
        <w:jc w:val="both"/>
      </w:pPr>
      <w:r>
        <w:rPr>
          <w:rFonts w:ascii="Times New Roman"/>
          <w:b w:val="false"/>
          <w:i w:val="false"/>
          <w:color w:val="000000"/>
          <w:sz w:val="28"/>
        </w:rPr>
        <w:t>
      4) Халықаралық радиациялық авариялар мен апаттар құрбандарын еске алу күні - 26 сәуір - 1986-1987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 – ақ ядролық сынақтар мен жаттығуларға тікелей қатысқан адамдарға – 75000 теңге;</w:t>
      </w:r>
    </w:p>
    <w:bookmarkEnd w:id="11"/>
    <w:bookmarkStart w:name="z13" w:id="12"/>
    <w:p>
      <w:pPr>
        <w:spacing w:after="0"/>
        <w:ind w:left="0"/>
        <w:jc w:val="both"/>
      </w:pPr>
      <w:r>
        <w:rPr>
          <w:rFonts w:ascii="Times New Roman"/>
          <w:b w:val="false"/>
          <w:i w:val="false"/>
          <w:color w:val="000000"/>
          <w:sz w:val="28"/>
        </w:rPr>
        <w:t>
      5) Жеңіс күні – 9 мамыр:</w:t>
      </w:r>
    </w:p>
    <w:bookmarkEnd w:id="12"/>
    <w:bookmarkStart w:name="z14" w:id="13"/>
    <w:p>
      <w:pPr>
        <w:spacing w:after="0"/>
        <w:ind w:left="0"/>
        <w:jc w:val="both"/>
      </w:pPr>
      <w:r>
        <w:rPr>
          <w:rFonts w:ascii="Times New Roman"/>
          <w:b w:val="false"/>
          <w:i w:val="false"/>
          <w:color w:val="000000"/>
          <w:sz w:val="28"/>
        </w:rPr>
        <w:t xml:space="preserve">
      Ұлы Отан соғысының мүгедектері мен қатысушыларына – 80000 теңге; </w:t>
      </w:r>
    </w:p>
    <w:bookmarkEnd w:id="13"/>
    <w:bookmarkStart w:name="z15" w:id="14"/>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10000 теңге;</w:t>
      </w:r>
    </w:p>
    <w:bookmarkEnd w:id="14"/>
    <w:bookmarkStart w:name="z16" w:id="15"/>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 – 27000 теңге.";</w:t>
      </w:r>
    </w:p>
    <w:bookmarkEnd w:id="15"/>
    <w:bookmarkStart w:name="z17"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 тармақтың</w:t>
      </w:r>
      <w:r>
        <w:rPr>
          <w:rFonts w:ascii="Times New Roman"/>
          <w:b w:val="false"/>
          <w:i w:val="false"/>
          <w:color w:val="000000"/>
          <w:sz w:val="28"/>
        </w:rPr>
        <w:t xml:space="preserve"> 6) тармақшасы жаңа редакцияда жазылсын: </w:t>
      </w:r>
    </w:p>
    <w:bookmarkEnd w:id="16"/>
    <w:bookmarkStart w:name="z18" w:id="17"/>
    <w:p>
      <w:pPr>
        <w:spacing w:after="0"/>
        <w:ind w:left="0"/>
        <w:jc w:val="both"/>
      </w:pPr>
      <w:r>
        <w:rPr>
          <w:rFonts w:ascii="Times New Roman"/>
          <w:b w:val="false"/>
          <w:i w:val="false"/>
          <w:color w:val="000000"/>
          <w:sz w:val="28"/>
        </w:rPr>
        <w:t>
      "6) Онкологиялық ауруларға медициналық мекеменің ем қабылдап жатқандығы туралы анықтамасы арқылы комиссияның шешімі бойынша, өкпе ауруының ашық түріне шалдыққан тұлғалар үшін өкпе ауруына қарсы диспансердің тізімі бойынша табыс көзінің есебінсіз әр ауруға ай сайын – 12000 теңге жәрдемақы төленеді.</w:t>
      </w:r>
    </w:p>
    <w:bookmarkEnd w:id="17"/>
    <w:bookmarkStart w:name="z19" w:id="18"/>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bookmarkEnd w:id="18"/>
    <w:bookmarkStart w:name="z20" w:id="19"/>
    <w:p>
      <w:pPr>
        <w:spacing w:after="0"/>
        <w:ind w:left="0"/>
        <w:jc w:val="both"/>
      </w:pPr>
      <w:r>
        <w:rPr>
          <w:rFonts w:ascii="Times New Roman"/>
          <w:b w:val="false"/>
          <w:i w:val="false"/>
          <w:color w:val="000000"/>
          <w:sz w:val="28"/>
        </w:rPr>
        <w:t>
      2. Осы шешім алғаш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