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41db7" w14:textId="9541d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аппараты" мемлекеттік мекемесінің қызметтік куәлікті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2016 жылғы 23 желтоқсандағы № 8/10-VI шешімі. Шығыс Қазақстан облысының Әділет департаментінде 2017 жылғы 25 қаңтарда № 4843 болып тіркелді. Күші жойылды - Шығыс Қазақстан облысы Бесқарағай аудандық мәслихатының 2020 жылғы 17 маусымдағы № 54/14-VI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Бесқарағай аудандық мәслихатының 17.06.2020 </w:t>
      </w:r>
      <w:r>
        <w:rPr>
          <w:rFonts w:ascii="Times New Roman"/>
          <w:b w:val="false"/>
          <w:i w:val="false"/>
          <w:color w:val="ff0000"/>
          <w:sz w:val="28"/>
        </w:rPr>
        <w:t>№ 54/14-VI</w:t>
      </w:r>
      <w:r>
        <w:rPr>
          <w:rFonts w:ascii="Times New Roman"/>
          <w:b w:val="false"/>
          <w:i w:val="false"/>
          <w:color w:val="ff0000"/>
          <w:sz w:val="28"/>
        </w:rPr>
        <w:t xml:space="preserve"> шешімімен (05.06.2020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ШЕШТІ: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"Бесқарағай аудандық мәслихатының аппараты" мемлекеттік мекемесінің қызметтік куәлікті беру қағидалары;</w:t>
      </w:r>
    </w:p>
    <w:bookmarkEnd w:id="2"/>
    <w:bookmarkStart w:name="z4"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"Бесқарағай аудандық мәслихатының аппараты" мемлекеттік мекемесінің қызметтік куәлігінің сипаттамасы бекітілсін.</w:t>
      </w:r>
    </w:p>
    <w:bookmarkEnd w:id="3"/>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КАЙРУЛЛИНА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Бесқарағай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 САДЫҚОВ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8/10-VI шешіміне 1-қосымша</w:t>
            </w:r>
          </w:p>
        </w:tc>
      </w:tr>
    </w:tbl>
    <w:bookmarkStart w:name="z7" w:id="5"/>
    <w:p>
      <w:pPr>
        <w:spacing w:after="0"/>
        <w:ind w:left="0"/>
        <w:jc w:val="left"/>
      </w:pPr>
      <w:r>
        <w:rPr>
          <w:rFonts w:ascii="Times New Roman"/>
          <w:b/>
          <w:i w:val="false"/>
          <w:color w:val="000000"/>
        </w:rPr>
        <w:t xml:space="preserve"> "Бесқарағай аудандық мәслихатының аппараты" мемлекеттік мекемесінің қызметтік куәлікті беру қағидалары</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1.Осы "Бесқарағай аудандық мәслихатының аппараты" мемлекеттік мекемесінің қызметтік куәлікті беру қағидалары (бұдан әрі-Қағидалар) "Қазақстан Республикасының мемлекеттік қызметі туралы" Қазақстан Республикасының 2015 жылғы 23 қарашадағы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бекітілген және "Бесқарағай аудандық мәслихатының аппараты" мемлекеттік мекемесінің мемлекеттік қызметшілеріне қызметтік куәліктерді беру тәртібін белгілейді.</w:t>
      </w:r>
    </w:p>
    <w:bookmarkEnd w:id="7"/>
    <w:bookmarkStart w:name="z10" w:id="8"/>
    <w:p>
      <w:pPr>
        <w:spacing w:after="0"/>
        <w:ind w:left="0"/>
        <w:jc w:val="both"/>
      </w:pPr>
      <w:r>
        <w:rPr>
          <w:rFonts w:ascii="Times New Roman"/>
          <w:b w:val="false"/>
          <w:i w:val="false"/>
          <w:color w:val="000000"/>
          <w:sz w:val="28"/>
        </w:rPr>
        <w:t xml:space="preserve">
      2. Мемлекеттік қызметшінің қызметтік куәлігі (бұдан әрі – қызметтік куәлік) мемлекеттік қызметшінің атқарып отырған лауазымын растайтын ресми құжат болып табылады. </w:t>
      </w:r>
    </w:p>
    <w:bookmarkEnd w:id="8"/>
    <w:bookmarkStart w:name="z11" w:id="9"/>
    <w:p>
      <w:pPr>
        <w:spacing w:after="0"/>
        <w:ind w:left="0"/>
        <w:jc w:val="left"/>
      </w:pPr>
      <w:r>
        <w:rPr>
          <w:rFonts w:ascii="Times New Roman"/>
          <w:b/>
          <w:i w:val="false"/>
          <w:color w:val="000000"/>
        </w:rPr>
        <w:t xml:space="preserve"> 2. Қызметтік куәлікті беру тәртібі</w:t>
      </w:r>
    </w:p>
    <w:bookmarkEnd w:id="9"/>
    <w:bookmarkStart w:name="z12" w:id="10"/>
    <w:p>
      <w:pPr>
        <w:spacing w:after="0"/>
        <w:ind w:left="0"/>
        <w:jc w:val="both"/>
      </w:pPr>
      <w:r>
        <w:rPr>
          <w:rFonts w:ascii="Times New Roman"/>
          <w:b w:val="false"/>
          <w:i w:val="false"/>
          <w:color w:val="000000"/>
          <w:sz w:val="28"/>
        </w:rPr>
        <w:t>
      3. Қызметтік куәлік мәслихат аппаратының мемлекеттік қызметшілеріне Бесқарағай аудандық мәслихатының хатшысымен қол қойылып беріледі.</w:t>
      </w:r>
    </w:p>
    <w:bookmarkEnd w:id="10"/>
    <w:bookmarkStart w:name="z13" w:id="11"/>
    <w:p>
      <w:pPr>
        <w:spacing w:after="0"/>
        <w:ind w:left="0"/>
        <w:jc w:val="both"/>
      </w:pPr>
      <w:r>
        <w:rPr>
          <w:rFonts w:ascii="Times New Roman"/>
          <w:b w:val="false"/>
          <w:i w:val="false"/>
          <w:color w:val="000000"/>
          <w:sz w:val="28"/>
        </w:rPr>
        <w:t xml:space="preserve">
      4. Қызметтік куәліктер мемлекеттік қызметшілерге лауазымға тағайындалғанда, лауазымы ауысқанда, және де бұған дейін берілген куәліктің мерзімі өткен, жоғалған, бүлінген жағдайда үш жылға беріледі. </w:t>
      </w:r>
    </w:p>
    <w:bookmarkEnd w:id="11"/>
    <w:bookmarkStart w:name="z14" w:id="12"/>
    <w:p>
      <w:pPr>
        <w:spacing w:after="0"/>
        <w:ind w:left="0"/>
        <w:jc w:val="both"/>
      </w:pPr>
      <w:r>
        <w:rPr>
          <w:rFonts w:ascii="Times New Roman"/>
          <w:b w:val="false"/>
          <w:i w:val="false"/>
          <w:color w:val="000000"/>
          <w:sz w:val="28"/>
        </w:rPr>
        <w:t xml:space="preserve">
      Мемлекеттік қызметшілер алған қызметтік куәлік үшін осы Қағидаларға </w:t>
      </w:r>
      <w:r>
        <w:rPr>
          <w:rFonts w:ascii="Times New Roman"/>
          <w:b w:val="false"/>
          <w:i w:val="false"/>
          <w:color w:val="000000"/>
          <w:sz w:val="28"/>
        </w:rPr>
        <w:t>қосымша</w:t>
      </w:r>
      <w:r>
        <w:rPr>
          <w:rFonts w:ascii="Times New Roman"/>
          <w:b w:val="false"/>
          <w:i w:val="false"/>
          <w:color w:val="000000"/>
          <w:sz w:val="28"/>
        </w:rPr>
        <w:t xml:space="preserve"> нысан бойынша мемлекеттік қызметшілеріне қызметтік куәлік беруді және қайтаруды есепке алу журналына (бұдан әрі – есепке алу журналы) қол қояды.</w:t>
      </w:r>
    </w:p>
    <w:bookmarkEnd w:id="12"/>
    <w:bookmarkStart w:name="z15" w:id="13"/>
    <w:p>
      <w:pPr>
        <w:spacing w:after="0"/>
        <w:ind w:left="0"/>
        <w:jc w:val="both"/>
      </w:pPr>
      <w:r>
        <w:rPr>
          <w:rFonts w:ascii="Times New Roman"/>
          <w:b w:val="false"/>
          <w:i w:val="false"/>
          <w:color w:val="000000"/>
          <w:sz w:val="28"/>
        </w:rPr>
        <w:t>
      5. Қызметтік куәліктер және қызметтік куәлікті беруді есепке алу журналы мемлекеттік мекеменің кадр қызметінің сейфінде сақталады.</w:t>
      </w:r>
    </w:p>
    <w:bookmarkEnd w:id="13"/>
    <w:bookmarkStart w:name="z16" w:id="14"/>
    <w:p>
      <w:pPr>
        <w:spacing w:after="0"/>
        <w:ind w:left="0"/>
        <w:jc w:val="both"/>
      </w:pPr>
      <w:r>
        <w:rPr>
          <w:rFonts w:ascii="Times New Roman"/>
          <w:b w:val="false"/>
          <w:i w:val="false"/>
          <w:color w:val="000000"/>
          <w:sz w:val="28"/>
        </w:rPr>
        <w:t>
      6. Мемлекеттік қызметшілер жұмыстан босатылғанда, лауазымдарын ауыстырғанда сәйкес акті шыққан күннен кейінгі үш жұмыс күн ішінде қызметтік куәліктерін алған жерлеріне тапсырады.</w:t>
      </w:r>
    </w:p>
    <w:bookmarkEnd w:id="14"/>
    <w:bookmarkStart w:name="z17" w:id="15"/>
    <w:p>
      <w:pPr>
        <w:spacing w:after="0"/>
        <w:ind w:left="0"/>
        <w:jc w:val="both"/>
      </w:pPr>
      <w:r>
        <w:rPr>
          <w:rFonts w:ascii="Times New Roman"/>
          <w:b w:val="false"/>
          <w:i w:val="false"/>
          <w:color w:val="000000"/>
          <w:sz w:val="28"/>
        </w:rPr>
        <w:t xml:space="preserve">
      7. Қызметкерлер жұмыстан босатылған, лауазымын ауыстырған, жарамдылық мерзімі өткен, немесе бүлінген кезде тапсырған қызметтік куәліктері мемлекеттік мекемелердің кадр қызметінің қызметкерлерімен еркін нысандағы тиісті жою туралы акт жасала отырып, жылына бір рет жойылуға жатады. </w:t>
      </w:r>
    </w:p>
    <w:bookmarkEnd w:id="15"/>
    <w:bookmarkStart w:name="z18" w:id="16"/>
    <w:p>
      <w:pPr>
        <w:spacing w:after="0"/>
        <w:ind w:left="0"/>
        <w:jc w:val="both"/>
      </w:pPr>
      <w:r>
        <w:rPr>
          <w:rFonts w:ascii="Times New Roman"/>
          <w:b w:val="false"/>
          <w:i w:val="false"/>
          <w:color w:val="000000"/>
          <w:sz w:val="28"/>
        </w:rPr>
        <w:t>
      Мемлекеттік қызметші жұмыстан босатылған кезде қызметтік куәлікті тапсырғаннан кейін кету парағына қызметтік куәлікті беру үшін жауапты адамның қолы қойылады.</w:t>
      </w:r>
    </w:p>
    <w:bookmarkEnd w:id="16"/>
    <w:bookmarkStart w:name="z19" w:id="17"/>
    <w:p>
      <w:pPr>
        <w:spacing w:after="0"/>
        <w:ind w:left="0"/>
        <w:jc w:val="both"/>
      </w:pPr>
      <w:r>
        <w:rPr>
          <w:rFonts w:ascii="Times New Roman"/>
          <w:b w:val="false"/>
          <w:i w:val="false"/>
          <w:color w:val="000000"/>
          <w:sz w:val="28"/>
        </w:rPr>
        <w:t xml:space="preserve">
      8. Қызметтік куәлікті жарамдылық мерзімі өткен, бұған дейін берілген куәлік бүлінген жағдайда ауыстыру кезінде (осы Қағиданың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бұрын берілген қызметтік куәлікті мемлекеттік мекемесінің кадр қызметінің қызметтік куәлікті беруге жауапты қызметкері қайтарып алады.</w:t>
      </w:r>
    </w:p>
    <w:bookmarkEnd w:id="17"/>
    <w:bookmarkStart w:name="z20" w:id="18"/>
    <w:p>
      <w:pPr>
        <w:spacing w:after="0"/>
        <w:ind w:left="0"/>
        <w:jc w:val="both"/>
      </w:pPr>
      <w:r>
        <w:rPr>
          <w:rFonts w:ascii="Times New Roman"/>
          <w:b w:val="false"/>
          <w:i w:val="false"/>
          <w:color w:val="000000"/>
          <w:sz w:val="28"/>
        </w:rPr>
        <w:t>
      9. Қызметтік куәлік жоғалған жағдайда оның иесі дереу мемлекеттік мекемесінің кадр қызметін жазбаша (еркін) нысанда хабардар етеді және жоғалтылған қызметтік куәліктің жарамсыз екендігі туралы тиісті аумақта таратылатын бұқаралық ақпарат құралдарында хабарландыру береді.</w:t>
      </w:r>
    </w:p>
    <w:bookmarkEnd w:id="18"/>
    <w:bookmarkStart w:name="z21" w:id="19"/>
    <w:p>
      <w:pPr>
        <w:spacing w:after="0"/>
        <w:ind w:left="0"/>
        <w:jc w:val="both"/>
      </w:pPr>
      <w:r>
        <w:rPr>
          <w:rFonts w:ascii="Times New Roman"/>
          <w:b w:val="false"/>
          <w:i w:val="false"/>
          <w:color w:val="000000"/>
          <w:sz w:val="28"/>
        </w:rPr>
        <w:t>
      10. Қызметтік куәлікті жоғалтудың, оны ықылассыз сақтаудың, және де басқа адамдарға берудің немесе қызметтік куәлікті мақсатына сай пайдаланбаудың салдарынан бүлдірудің әрбір фактісі бойынша мемлекеттік мекеменің кадр қызметі белгіленген тәртіпте кінәлі адамдарды тәртіптік жауапкершілікке тарту мәселесін қарастырады.</w:t>
      </w:r>
    </w:p>
    <w:bookmarkEnd w:id="19"/>
    <w:bookmarkStart w:name="z22" w:id="20"/>
    <w:p>
      <w:pPr>
        <w:spacing w:after="0"/>
        <w:ind w:left="0"/>
        <w:jc w:val="both"/>
      </w:pPr>
      <w:r>
        <w:rPr>
          <w:rFonts w:ascii="Times New Roman"/>
          <w:b w:val="false"/>
          <w:i w:val="false"/>
          <w:color w:val="000000"/>
          <w:sz w:val="28"/>
        </w:rPr>
        <w:t>
      11. Мемлекеттік мекемесінің кадр қызметі жыл сайын, 1 қаңтардағы жағдай бойынша, қызметтік куәліктердің есептік деректерге сәйкестігіне салыстырып тексеру жүргізеді.</w:t>
      </w:r>
    </w:p>
    <w:bookmarkEnd w:id="20"/>
    <w:bookmarkStart w:name="z23" w:id="21"/>
    <w:p>
      <w:pPr>
        <w:spacing w:after="0"/>
        <w:ind w:left="0"/>
        <w:jc w:val="both"/>
      </w:pPr>
      <w:r>
        <w:rPr>
          <w:rFonts w:ascii="Times New Roman"/>
          <w:b w:val="false"/>
          <w:i w:val="false"/>
          <w:color w:val="000000"/>
          <w:sz w:val="28"/>
        </w:rPr>
        <w:t>
      12. Қызметтік куәліктерін толтыру, ресімдеу, есепке алу, беру, сақтау және жою тәртібін жалпы бақылауды мемлекеттік мекемесінің кадр қызметінің басшысы жүзеге асырады.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қызметтік куәлікті беру </w:t>
            </w:r>
            <w:r>
              <w:br/>
            </w:r>
            <w:r>
              <w:rPr>
                <w:rFonts w:ascii="Times New Roman"/>
                <w:b w:val="false"/>
                <w:i w:val="false"/>
                <w:color w:val="000000"/>
                <w:sz w:val="20"/>
              </w:rPr>
              <w:t>Қағидасына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2"/>
          <w:p>
            <w:pPr>
              <w:spacing w:after="20"/>
              <w:ind w:left="20"/>
              <w:jc w:val="both"/>
            </w:pPr>
            <w:r>
              <w:rPr>
                <w:rFonts w:ascii="Times New Roman"/>
                <w:b w:val="false"/>
                <w:i w:val="false"/>
                <w:color w:val="000000"/>
                <w:sz w:val="20"/>
              </w:rPr>
              <w:t>
                                                                                                                                            Нысан</w:t>
            </w:r>
          </w:p>
          <w:bookmarkEnd w:id="22"/>
        </w:tc>
      </w:tr>
    </w:tbl>
    <w:bookmarkStart w:name="z26" w:id="23"/>
    <w:p>
      <w:pPr>
        <w:spacing w:after="0"/>
        <w:ind w:left="0"/>
        <w:jc w:val="left"/>
      </w:pPr>
      <w:r>
        <w:rPr>
          <w:rFonts w:ascii="Times New Roman"/>
          <w:b/>
          <w:i w:val="false"/>
          <w:color w:val="000000"/>
        </w:rPr>
        <w:t xml:space="preserve"> Мемлекеттік қызметшілерге қызметтік куәлік беруді және қайтаруды есепке алу журналы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702"/>
        <w:gridCol w:w="2199"/>
        <w:gridCol w:w="507"/>
        <w:gridCol w:w="507"/>
        <w:gridCol w:w="507"/>
        <w:gridCol w:w="898"/>
        <w:gridCol w:w="4350"/>
        <w:gridCol w:w="2005"/>
        <w:gridCol w:w="313"/>
      </w:tblGrid>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 (бар болған жағдайда)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ауыстыруы және тапсырғаны, (тағайындалуы, лауазымының өзгеруі, мерзімінің өтуі, жұмыстан босатылуы жоғалуы туралы белгі)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24"/>
    <w:p>
      <w:pPr>
        <w:spacing w:after="0"/>
        <w:ind w:left="0"/>
        <w:jc w:val="both"/>
      </w:pPr>
      <w:r>
        <w:rPr>
          <w:rFonts w:ascii="Times New Roman"/>
          <w:b w:val="false"/>
          <w:i w:val="false"/>
          <w:color w:val="000000"/>
          <w:sz w:val="28"/>
        </w:rPr>
        <w:t>
      Ескертпе: мемлекеттік қызметшілерге қызметтік куәлік беру және қайтаруды есепке алу журналы тігіліп, нөмірленіп және мемлекеттік мекемесінің кадр қызметінің мөрімен расталады.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2016 жылғы </w:t>
            </w:r>
            <w:r>
              <w:br/>
            </w:r>
            <w:r>
              <w:rPr>
                <w:rFonts w:ascii="Times New Roman"/>
                <w:b w:val="false"/>
                <w:i w:val="false"/>
                <w:color w:val="000000"/>
                <w:sz w:val="20"/>
              </w:rPr>
              <w:t xml:space="preserve">23 желтоқсандағы № 8/10-VI </w:t>
            </w:r>
            <w:r>
              <w:br/>
            </w:r>
            <w:r>
              <w:rPr>
                <w:rFonts w:ascii="Times New Roman"/>
                <w:b w:val="false"/>
                <w:i w:val="false"/>
                <w:color w:val="000000"/>
                <w:sz w:val="20"/>
              </w:rPr>
              <w:t>шешіміне 2-қосымша</w:t>
            </w:r>
          </w:p>
        </w:tc>
      </w:tr>
    </w:tbl>
    <w:bookmarkStart w:name="z29" w:id="25"/>
    <w:p>
      <w:pPr>
        <w:spacing w:after="0"/>
        <w:ind w:left="0"/>
        <w:jc w:val="left"/>
      </w:pPr>
      <w:r>
        <w:rPr>
          <w:rFonts w:ascii="Times New Roman"/>
          <w:b/>
          <w:i w:val="false"/>
          <w:color w:val="000000"/>
        </w:rPr>
        <w:t xml:space="preserve"> Бесқарағай аудандық мәслихаты аппаратының мемлекеттік қызметшілерінің қызметтік куәлігінің сипаттамасы</w:t>
      </w:r>
    </w:p>
    <w:bookmarkEnd w:id="25"/>
    <w:bookmarkStart w:name="z30" w:id="26"/>
    <w:p>
      <w:pPr>
        <w:spacing w:after="0"/>
        <w:ind w:left="0"/>
        <w:jc w:val="both"/>
      </w:pPr>
      <w:r>
        <w:rPr>
          <w:rFonts w:ascii="Times New Roman"/>
          <w:b w:val="false"/>
          <w:i w:val="false"/>
          <w:color w:val="000000"/>
          <w:sz w:val="28"/>
        </w:rPr>
        <w:t>
      1. Куәлік мұқабасының көлемі 19 см х 6,5 см (ашып көрсетілген түрінде), қою көк түсті экобылғарыдан немесе жоғары сапалы жасанды былғарыдан жасалған.</w:t>
      </w:r>
    </w:p>
    <w:bookmarkEnd w:id="26"/>
    <w:bookmarkStart w:name="z31" w:id="27"/>
    <w:p>
      <w:pPr>
        <w:spacing w:after="0"/>
        <w:ind w:left="0"/>
        <w:jc w:val="both"/>
      </w:pPr>
      <w:r>
        <w:rPr>
          <w:rFonts w:ascii="Times New Roman"/>
          <w:b w:val="false"/>
          <w:i w:val="false"/>
          <w:color w:val="000000"/>
          <w:sz w:val="28"/>
        </w:rPr>
        <w:t xml:space="preserve">
      2. Куәліктің сыртқы бетінің ортасында (бүктелген түрінде) алтын түсті Қазақстан Республикасы Мемлекеттік Елтаңбасының бейнесі орналасқан, одан төмен Бесқарағай аудандық мәслихаты аппаратының мемлекеттік қызметшілерінің қызметтік куәлігінің сипаттамасына (бұдан әрі-қызметтік куәлік сипаттамасы) </w:t>
      </w:r>
      <w:r>
        <w:rPr>
          <w:rFonts w:ascii="Times New Roman"/>
          <w:b w:val="false"/>
          <w:i w:val="false"/>
          <w:color w:val="000000"/>
          <w:sz w:val="28"/>
        </w:rPr>
        <w:t>1-қосымшаға</w:t>
      </w:r>
      <w:r>
        <w:rPr>
          <w:rFonts w:ascii="Times New Roman"/>
          <w:b w:val="false"/>
          <w:i w:val="false"/>
          <w:color w:val="000000"/>
          <w:sz w:val="28"/>
        </w:rPr>
        <w:t xml:space="preserve"> сәйкес үлгіде "КУӘЛІК" деген типографиялық қаріппен жазба жазылады.</w:t>
      </w:r>
    </w:p>
    <w:bookmarkEnd w:id="27"/>
    <w:bookmarkStart w:name="z32" w:id="28"/>
    <w:p>
      <w:pPr>
        <w:spacing w:after="0"/>
        <w:ind w:left="0"/>
        <w:jc w:val="both"/>
      </w:pPr>
      <w:r>
        <w:rPr>
          <w:rFonts w:ascii="Times New Roman"/>
          <w:b w:val="false"/>
          <w:i w:val="false"/>
          <w:color w:val="000000"/>
          <w:sz w:val="28"/>
        </w:rPr>
        <w:t xml:space="preserve">
      3. Куәліктің оң және сол ішкі жағында: ақ түсті фонда шеңберде орналасқан күн мен қалықтаған қыранның жасырын формасын қолдана отырып көгілдір түсті қорғаныштық тангир бейнеленген. Жоғарғы бөлігінде ШЫҒЫС ҚАЗАҚСТАН ОБЛЫСЫ "БЕСҚАРАҒАЙ АУДАНДЫҚ МӘСЛИХАТЫНЫҢ АППАРАТЫ" ММ-сі, ВОСТОЧНО-КАЗАХСТАНСКАЯ ОБЛАСТЬ ГУ "АППАРАТ БЕСКАРАГАЙСКОГО РАЙОННОГО МАСЛИХАТА", одан төмен мәтіннен қызыл түсті үзік жолақпен бөлектелген "ҚАЗАҚСТАН РЕСПУБЛИКАСЫ", "РЕСПУБЛИКА КАЗАХСТАН" деген жазулар орналастырылған, төменгі жағында осы қызметтік куәлік сипаттамасына </w:t>
      </w:r>
      <w:r>
        <w:rPr>
          <w:rFonts w:ascii="Times New Roman"/>
          <w:b w:val="false"/>
          <w:i w:val="false"/>
          <w:color w:val="000000"/>
          <w:sz w:val="28"/>
        </w:rPr>
        <w:t>2-қосымшаға</w:t>
      </w:r>
      <w:r>
        <w:rPr>
          <w:rFonts w:ascii="Times New Roman"/>
          <w:b w:val="false"/>
          <w:i w:val="false"/>
          <w:color w:val="000000"/>
          <w:sz w:val="28"/>
        </w:rPr>
        <w:t xml:space="preserve"> сәйкес үлгіде куәліктің нөмірі, мемлекеттік қызметшінің тегі, аты, әкесінің аты (бар болған жағдайда) атқаратын лауазымы көрсетіледі.</w:t>
      </w:r>
    </w:p>
    <w:bookmarkEnd w:id="28"/>
    <w:bookmarkStart w:name="z33" w:id="29"/>
    <w:p>
      <w:pPr>
        <w:spacing w:after="0"/>
        <w:ind w:left="0"/>
        <w:jc w:val="both"/>
      </w:pPr>
      <w:r>
        <w:rPr>
          <w:rFonts w:ascii="Times New Roman"/>
          <w:b w:val="false"/>
          <w:i w:val="false"/>
          <w:color w:val="000000"/>
          <w:sz w:val="28"/>
        </w:rPr>
        <w:t xml:space="preserve">
      4. Сол жағында: көлемі 3 см х 4 см фотосурет (қарсы алдынан түсірілген, түрлі-түсті), Бесқарағай аудандық мәслихат хатшысының қолымен және елтаңбалы мөрімен расталған осы қызметтік куәлік сипаттамасының </w:t>
      </w:r>
      <w:r>
        <w:rPr>
          <w:rFonts w:ascii="Times New Roman"/>
          <w:b w:val="false"/>
          <w:i w:val="false"/>
          <w:color w:val="000000"/>
          <w:sz w:val="28"/>
        </w:rPr>
        <w:t>3-тармағына</w:t>
      </w:r>
      <w:r>
        <w:rPr>
          <w:rFonts w:ascii="Times New Roman"/>
          <w:b w:val="false"/>
          <w:i w:val="false"/>
          <w:color w:val="000000"/>
          <w:sz w:val="28"/>
        </w:rPr>
        <w:t xml:space="preserve"> сәйкес мемлекеттік тілдегі мәтін.</w:t>
      </w:r>
    </w:p>
    <w:bookmarkEnd w:id="29"/>
    <w:bookmarkStart w:name="z34" w:id="30"/>
    <w:p>
      <w:pPr>
        <w:spacing w:after="0"/>
        <w:ind w:left="0"/>
        <w:jc w:val="both"/>
      </w:pPr>
      <w:r>
        <w:rPr>
          <w:rFonts w:ascii="Times New Roman"/>
          <w:b w:val="false"/>
          <w:i w:val="false"/>
          <w:color w:val="000000"/>
          <w:sz w:val="28"/>
        </w:rPr>
        <w:t>
      5. Оң жағында: көгілдір түсті фонда көлемі 3 см х 4 см Қазақстан Республикасының Мемлекеттік Елтаңбасының бейнесі, елтаңбаның төменгі жағында "ҚАЗАҚСТАН" деген жазу және осы қызметтік куәлік сипаттамасының 3-тармағына сәйкес орыс тіліндегі мәтін. Төменгі жағында мемлекеттік және орыс тілдерінде куәліктің жарамдылық мерзімі көрсетіледі.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мемлекеттік қызметшілерінің </w:t>
            </w:r>
            <w:r>
              <w:br/>
            </w:r>
            <w:r>
              <w:rPr>
                <w:rFonts w:ascii="Times New Roman"/>
                <w:b w:val="false"/>
                <w:i w:val="false"/>
                <w:color w:val="000000"/>
                <w:sz w:val="20"/>
              </w:rPr>
              <w:t xml:space="preserve">қызметтік куәлігінің </w:t>
            </w:r>
            <w:r>
              <w:br/>
            </w:r>
            <w:r>
              <w:rPr>
                <w:rFonts w:ascii="Times New Roman"/>
                <w:b w:val="false"/>
                <w:i w:val="false"/>
                <w:color w:val="000000"/>
                <w:sz w:val="20"/>
              </w:rPr>
              <w:t>сипаттамасына 1- қосымша</w:t>
            </w:r>
          </w:p>
        </w:tc>
      </w:tr>
    </w:tbl>
    <w:p>
      <w:pPr>
        <w:spacing w:after="0"/>
        <w:ind w:left="0"/>
        <w:jc w:val="left"/>
      </w:pPr>
      <w:r>
        <w:br/>
      </w:r>
    </w:p>
    <w:p>
      <w:pPr>
        <w:spacing w:after="0"/>
        <w:ind w:left="0"/>
        <w:jc w:val="both"/>
      </w:pPr>
      <w:r>
        <w:drawing>
          <wp:inline distT="0" distB="0" distL="0" distR="0">
            <wp:extent cx="7810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мемлекеттік қызметшілерінің </w:t>
            </w:r>
            <w:r>
              <w:br/>
            </w:r>
            <w:r>
              <w:rPr>
                <w:rFonts w:ascii="Times New Roman"/>
                <w:b w:val="false"/>
                <w:i w:val="false"/>
                <w:color w:val="000000"/>
                <w:sz w:val="20"/>
              </w:rPr>
              <w:t xml:space="preserve">қызметтік куәлігінің </w:t>
            </w:r>
            <w:r>
              <w:br/>
            </w:r>
            <w:r>
              <w:rPr>
                <w:rFonts w:ascii="Times New Roman"/>
                <w:b w:val="false"/>
                <w:i w:val="false"/>
                <w:color w:val="000000"/>
                <w:sz w:val="20"/>
              </w:rPr>
              <w:t>сипаттамасына 2- қосымша</w:t>
            </w:r>
          </w:p>
        </w:tc>
      </w:tr>
    </w:tbl>
    <w:bookmarkStart w:name="z37" w:id="31"/>
    <w:p>
      <w:pPr>
        <w:spacing w:after="0"/>
        <w:ind w:left="0"/>
        <w:jc w:val="left"/>
      </w:pPr>
      <w:r>
        <w:rPr>
          <w:rFonts w:ascii="Times New Roman"/>
          <w:b/>
          <w:i w:val="false"/>
          <w:color w:val="000000"/>
        </w:rPr>
        <w:t xml:space="preserve"> Куәліктің ішкі бөлігі</w:t>
      </w:r>
    </w:p>
    <w:bookmarkEnd w:id="31"/>
    <w:bookmarkStart w:name="z38" w:id="32"/>
    <w:p>
      <w:pPr>
        <w:spacing w:after="0"/>
        <w:ind w:left="0"/>
        <w:jc w:val="left"/>
      </w:pPr>
    </w:p>
    <w:bookmarkEnd w:id="32"/>
    <w:p>
      <w:pPr>
        <w:spacing w:after="0"/>
        <w:ind w:left="0"/>
        <w:jc w:val="both"/>
      </w:pPr>
      <w:r>
        <w:drawing>
          <wp:inline distT="0" distB="0" distL="0" distR="0">
            <wp:extent cx="7810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734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