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bd93" w14:textId="c12b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Бородулиха ауданының бюджеті туралы" Бородулиха аудандық мәслихатының 2015 жылғы 23 желтоқсандағы № 38-2-V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2016 жылғы 22 тамыздағы № 5-5-VI шешімі. Шығыс Қазақстан облысының Әділет департаментінде 2016 жылғы 02 қыркүйекте № 4664 болып тіркелді. Күші жойылды - Шығыс Қазақстан облысы Бородулиха аудандық мәслихатының 2016 жылғы 23 желтоқсандағы № 8-2-VI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аудандық мәслихатының 23.12.2016 № 8-2-VI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Шығыс Қазақстан облысы Бородулиха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Бородулиха ауданының бюджеті туралы" Бородулиха аудандық мәслихатының 2015 жылғы 23 желтоқсандағы № 38-2-V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4338 нөмірімен тіркелген, аудандық "Пульс района" газетінің 2016 жылғы 22 қаңтардағы № 4 (6937), "Аудан тынысы" газетінің 2016 жылғы 22 қаңтардағы № 04 (618)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тармақта</w:t>
      </w:r>
      <w:r>
        <w:rPr>
          <w:rFonts w:ascii="Times New Roman"/>
          <w:b w:val="false"/>
          <w:i w:val="false"/>
          <w:color w:val="000000"/>
          <w:sz w:val="28"/>
        </w:rPr>
        <w:t>:</w:t>
      </w:r>
      <w:r>
        <w:br/>
      </w:r>
      <w:r>
        <w:rPr>
          <w:rFonts w:ascii="Times New Roman"/>
          <w:b w:val="false"/>
          <w:i w:val="false"/>
          <w:color w:val="000000"/>
          <w:sz w:val="28"/>
        </w:rPr>
        <w:t>
      1) тармақша жаңа редакцияда жазылсын:</w:t>
      </w:r>
      <w:r>
        <w:br/>
      </w:r>
      <w:r>
        <w:rPr>
          <w:rFonts w:ascii="Times New Roman"/>
          <w:b w:val="false"/>
          <w:i w:val="false"/>
          <w:color w:val="000000"/>
          <w:sz w:val="28"/>
        </w:rPr>
        <w:t>
      "кірістер – 3913836,5 мың теңге, оның ішінде:</w:t>
      </w:r>
      <w:r>
        <w:br/>
      </w:r>
      <w:r>
        <w:rPr>
          <w:rFonts w:ascii="Times New Roman"/>
          <w:b w:val="false"/>
          <w:i w:val="false"/>
          <w:color w:val="000000"/>
          <w:sz w:val="28"/>
        </w:rPr>
        <w:t>
      салықтық түсімдер – 899844 мың теңге;</w:t>
      </w:r>
      <w:r>
        <w:br/>
      </w:r>
      <w:r>
        <w:rPr>
          <w:rFonts w:ascii="Times New Roman"/>
          <w:b w:val="false"/>
          <w:i w:val="false"/>
          <w:color w:val="000000"/>
          <w:sz w:val="28"/>
        </w:rPr>
        <w:t>
      салықтық емес түсімдер – 11626 мың теңге;</w:t>
      </w:r>
      <w:r>
        <w:br/>
      </w:r>
      <w:r>
        <w:rPr>
          <w:rFonts w:ascii="Times New Roman"/>
          <w:b w:val="false"/>
          <w:i w:val="false"/>
          <w:color w:val="000000"/>
          <w:sz w:val="28"/>
        </w:rPr>
        <w:t>
      негізгі капиталды сатудан түсетін түсімдер – 26778 мың теңге;</w:t>
      </w:r>
      <w:r>
        <w:br/>
      </w:r>
      <w:r>
        <w:rPr>
          <w:rFonts w:ascii="Times New Roman"/>
          <w:b w:val="false"/>
          <w:i w:val="false"/>
          <w:color w:val="000000"/>
          <w:sz w:val="28"/>
        </w:rPr>
        <w:t>
      трансферттердің түсімдері – 2975588,5 мың теңге";</w:t>
      </w:r>
      <w:r>
        <w:br/>
      </w:r>
      <w:r>
        <w:rPr>
          <w:rFonts w:ascii="Times New Roman"/>
          <w:b w:val="false"/>
          <w:i w:val="false"/>
          <w:color w:val="000000"/>
          <w:sz w:val="28"/>
        </w:rPr>
        <w:t>
      2) тармақша жаңа редакцияда жазылсын:</w:t>
      </w:r>
      <w:r>
        <w:br/>
      </w:r>
      <w:r>
        <w:rPr>
          <w:rFonts w:ascii="Times New Roman"/>
          <w:b w:val="false"/>
          <w:i w:val="false"/>
          <w:color w:val="000000"/>
          <w:sz w:val="28"/>
        </w:rPr>
        <w:t xml:space="preserve">
      "шығындар – 3915454,2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"2016 жылға арналған "Қаладағы аудан, аудандық маңызы бар қала, кент, ауыл, ауылдық округі әкімінің аппараты" 123 бюджеттік бағдарламалардың әкімшілері бойынша шығындар көлемі жалпы сомасы 286882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қосымшаға</w:t>
      </w:r>
      <w:r>
        <w:rPr>
          <w:rFonts w:ascii="Times New Roman"/>
          <w:b w:val="false"/>
          <w:i w:val="false"/>
          <w:color w:val="000000"/>
          <w:sz w:val="28"/>
        </w:rPr>
        <w:t xml:space="preserve"> сәйкес 13 қосымша толықтырылсын;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тамыздағы </w:t>
            </w:r>
            <w:r>
              <w:br/>
            </w:r>
            <w:r>
              <w:rPr>
                <w:rFonts w:ascii="Times New Roman"/>
                <w:b w:val="false"/>
                <w:i w:val="false"/>
                <w:color w:val="000000"/>
                <w:sz w:val="20"/>
              </w:rPr>
              <w:t xml:space="preserve">№ 5-5-VI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1-қосымша</w:t>
            </w:r>
          </w:p>
        </w:tc>
      </w:tr>
    </w:tbl>
    <w:p>
      <w:pPr>
        <w:spacing w:after="0"/>
        <w:ind w:left="0"/>
        <w:jc w:val="left"/>
      </w:pPr>
      <w:r>
        <w:rPr>
          <w:rFonts w:ascii="Times New Roman"/>
          <w:b/>
          <w:i w:val="false"/>
          <w:color w:val="000000"/>
        </w:rPr>
        <w:t xml:space="preserve"> Бородулиха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339"/>
        <w:gridCol w:w="1166"/>
        <w:gridCol w:w="5436"/>
        <w:gridCol w:w="3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3913836,5</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899844</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350115</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350115</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239373</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239373</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258183</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149592</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82038</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46993</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кірістері</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2975588,5</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2975588,5</w:t>
            </w: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2975588,5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099"/>
        <w:gridCol w:w="957"/>
        <w:gridCol w:w="957"/>
        <w:gridCol w:w="5567"/>
        <w:gridCol w:w="2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3915454,2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469477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251483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251483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w:t>
            </w:r>
            <w:r>
              <w:br/>
            </w:r>
            <w:r>
              <w:rPr>
                <w:rFonts w:ascii="Times New Roman"/>
                <w:b w:val="false"/>
                <w:i w:val="false"/>
                <w:color w:val="000000"/>
                <w:sz w:val="20"/>
              </w:rPr>
              <w:t>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2540334,5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168121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2224815,5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2184109,5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2147236,5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266508,5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185487,5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185487,5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43847,5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207304,2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61414,2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46052,2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халықының басқа да тiлдерiн дамыту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Мемлекеттiң қаржы активтерiн сатудан түсетiн түсiмдер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-30758,7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30758,7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түсімдері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тамыздағы </w:t>
            </w:r>
            <w:r>
              <w:br/>
            </w:r>
            <w:r>
              <w:rPr>
                <w:rFonts w:ascii="Times New Roman"/>
                <w:b w:val="false"/>
                <w:i w:val="false"/>
                <w:color w:val="000000"/>
                <w:sz w:val="20"/>
              </w:rPr>
              <w:t>№ 5-5-VI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5-қосымша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"Қаладағы аудан, аудандық маңызы бар қала, кент, ауыл, ауылдық округі әкімінің қызметін қамтамасыз ету жөніндегі қызметтер" 123.001 код бағдарламасы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2893"/>
        <w:gridCol w:w="6272"/>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251483</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20677</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Белағаш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Жерновка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Жезкент кенттік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Зубаир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Новодворовка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Новошульба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Петропавловка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Подборный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w:t>
            </w: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тамыздағы </w:t>
            </w:r>
            <w:r>
              <w:br/>
            </w:r>
            <w:r>
              <w:rPr>
                <w:rFonts w:ascii="Times New Roman"/>
                <w:b w:val="false"/>
                <w:i w:val="false"/>
                <w:color w:val="000000"/>
                <w:sz w:val="20"/>
              </w:rPr>
              <w:t>№ 5-5-VI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8-қосымша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"Аудандық маңызы бар қалаларда, кенттерде, ауылдарда, ауылдық округтерде автомобиль жолдарының жұмыс істеуін қамтамасыз ету" 123.013. код бағдарламасы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3996"/>
        <w:gridCol w:w="5602"/>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23404</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Жерновка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Красныйяр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Подборный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Белағаш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Новошульба ауылдық округі әкімінің аппараты ММ</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тамыздағы </w:t>
            </w:r>
            <w:r>
              <w:br/>
            </w:r>
            <w:r>
              <w:rPr>
                <w:rFonts w:ascii="Times New Roman"/>
                <w:b w:val="false"/>
                <w:i w:val="false"/>
                <w:color w:val="000000"/>
                <w:sz w:val="20"/>
              </w:rPr>
              <w:t>№ 5-5-VI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13-қосымша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"Жұмыспен қамту 2020 жол картасы бойынша қалаларды және ауылдық елді мекендерді дамыту шеңберінде объектілерді жөндеу және абаттандыру" 123.027. код бағдарламасы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4740"/>
        <w:gridCol w:w="5495"/>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Жезкент кенттік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Подборный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Белағаш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Новошульба ауылдық округі әкімінің аппараты ММ</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