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f490" w14:textId="27ff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2016-2018 жылдарға арналған бюджеті туралы" Катонқарағай аудандық мәслихатының 2015 жылғы 23 желтоқсандағы № 35/274–V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18 қазандағы № 6/48-VI шешімі. Шығыс Қазақстан облысының Әділет департаментінде 2016 жылғы 24 қазанда № 4701 болып тіркелді. Күші жойылды - Шығыс Қазақстан облысы Катонқарағай аудандық мәслихатының 2016 жылғы 23 желтоқсандағы № 8/55-VI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8/55-VI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"2016-2018 жылдарға арналған облыстық бюджет туралы" Шығыс Қазақстан облыстық мәслихатының 2015 жылғы 9 желтоқсандағы № 34/406- 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2016 жылғы 5 қазандағы № 6/57-VІ (нормативтік құқықтық актілердің мемлекеттік тіркеу Тізілімінде 4689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2016-2018 жылдарға арналған бюджеті туралы" Катонқарағай аудандық мәслихатының 2015 жылғы 23 желтоқсандағы № 35/274-V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4334 нөмірмен тіркелген, 2016 жылғы 26 қаңтардағы, 5 , 12 ақпандағы № 5, 6, 7 "Арай"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"2016-2018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4 493 315,6 мың теңге, соның ішінде:</w:t>
      </w:r>
      <w:r>
        <w:br/>
      </w:r>
      <w:r>
        <w:rPr>
          <w:rFonts w:ascii="Times New Roman"/>
          <w:b w:val="false"/>
          <w:i w:val="false"/>
          <w:color w:val="000000"/>
          <w:sz w:val="28"/>
        </w:rPr>
        <w:t>
      салықтық түсімдер – 618 493,0 мың теңге;</w:t>
      </w:r>
      <w:r>
        <w:br/>
      </w:r>
      <w:r>
        <w:rPr>
          <w:rFonts w:ascii="Times New Roman"/>
          <w:b w:val="false"/>
          <w:i w:val="false"/>
          <w:color w:val="000000"/>
          <w:sz w:val="28"/>
        </w:rPr>
        <w:t>
      салықтық емес түсімдер – 4 816,9 мың теңге;</w:t>
      </w:r>
      <w:r>
        <w:br/>
      </w:r>
      <w:r>
        <w:rPr>
          <w:rFonts w:ascii="Times New Roman"/>
          <w:b w:val="false"/>
          <w:i w:val="false"/>
          <w:color w:val="000000"/>
          <w:sz w:val="28"/>
        </w:rPr>
        <w:t>
      негізгі капиталды сатудан түсетін түсімдер – 21 000,0 мың теңге;</w:t>
      </w:r>
      <w:r>
        <w:br/>
      </w:r>
      <w:r>
        <w:rPr>
          <w:rFonts w:ascii="Times New Roman"/>
          <w:b w:val="false"/>
          <w:i w:val="false"/>
          <w:color w:val="000000"/>
          <w:sz w:val="28"/>
        </w:rPr>
        <w:t>
      трансферттердің түсімдері – 3 849 005,7 мың теңге;</w:t>
      </w:r>
      <w:r>
        <w:br/>
      </w:r>
      <w:r>
        <w:rPr>
          <w:rFonts w:ascii="Times New Roman"/>
          <w:b w:val="false"/>
          <w:i w:val="false"/>
          <w:color w:val="000000"/>
          <w:sz w:val="28"/>
        </w:rPr>
        <w:t>
      2) шығындар – 4 509 179,9 мың теңге;</w:t>
      </w:r>
      <w:r>
        <w:br/>
      </w:r>
      <w:r>
        <w:rPr>
          <w:rFonts w:ascii="Times New Roman"/>
          <w:b w:val="false"/>
          <w:i w:val="false"/>
          <w:color w:val="000000"/>
          <w:sz w:val="28"/>
        </w:rPr>
        <w:t>
      3) таза бюджеттік кредиттеу – 28914 ,0 мың теңге, соның ішінде:</w:t>
      </w:r>
      <w:r>
        <w:br/>
      </w:r>
      <w:r>
        <w:rPr>
          <w:rFonts w:ascii="Times New Roman"/>
          <w:b w:val="false"/>
          <w:i w:val="false"/>
          <w:color w:val="000000"/>
          <w:sz w:val="28"/>
        </w:rPr>
        <w:t>
      бюджеттік кредиттер – 41 268,0 мың теңге;</w:t>
      </w:r>
      <w:r>
        <w:br/>
      </w:r>
      <w:r>
        <w:rPr>
          <w:rFonts w:ascii="Times New Roman"/>
          <w:b w:val="false"/>
          <w:i w:val="false"/>
          <w:color w:val="000000"/>
          <w:sz w:val="28"/>
        </w:rPr>
        <w:t>
      бюджеттік кредиттерді өтеу – 12 354,0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- 44 778,3мың теңге;</w:t>
      </w:r>
      <w:r>
        <w:br/>
      </w:r>
      <w:r>
        <w:rPr>
          <w:rFonts w:ascii="Times New Roman"/>
          <w:b w:val="false"/>
          <w:i w:val="false"/>
          <w:color w:val="000000"/>
          <w:sz w:val="28"/>
        </w:rPr>
        <w:t>
      6) бюджет тапшылығын қаржыландыру (профицитін пайдалану) – 44778,3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Ережепов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18 қазандағы </w:t>
            </w:r>
            <w:r>
              <w:br/>
            </w:r>
            <w:r>
              <w:rPr>
                <w:rFonts w:ascii="Times New Roman"/>
                <w:b w:val="false"/>
                <w:i w:val="false"/>
                <w:color w:val="000000"/>
                <w:sz w:val="20"/>
              </w:rPr>
              <w:t xml:space="preserve">№ 6/48-VІ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1"/>
        <w:gridCol w:w="1102"/>
        <w:gridCol w:w="5981"/>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4493315,6</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618493,0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4816,9</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3849005,7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3849005,7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3849005,7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4509179,9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411617,0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209492,0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2996237,4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2758720,4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2484363,0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2016 жылғы 18 қазандағы</w:t>
            </w:r>
            <w:r>
              <w:br/>
            </w:r>
            <w:r>
              <w:rPr>
                <w:rFonts w:ascii="Times New Roman"/>
                <w:b w:val="false"/>
                <w:i w:val="false"/>
                <w:color w:val="000000"/>
                <w:sz w:val="20"/>
              </w:rPr>
              <w:t xml:space="preserve">№ 6/48-VІ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 xml:space="preserve">6 қосымша </w:t>
            </w:r>
          </w:p>
        </w:tc>
      </w:tr>
    </w:tbl>
    <w:p>
      <w:pPr>
        <w:spacing w:after="0"/>
        <w:ind w:left="0"/>
        <w:jc w:val="left"/>
      </w:pPr>
      <w:r>
        <w:rPr>
          <w:rFonts w:ascii="Times New Roman"/>
          <w:b/>
          <w:i w:val="false"/>
          <w:color w:val="000000"/>
        </w:rPr>
        <w:t xml:space="preserve"> 2016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295"/>
        <w:gridCol w:w="1295"/>
        <w:gridCol w:w="5249"/>
        <w:gridCol w:w="31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107087,7</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42014,3</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42014,3</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30714,3</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18 қазандағы </w:t>
            </w:r>
            <w:r>
              <w:br/>
            </w:r>
            <w:r>
              <w:rPr>
                <w:rFonts w:ascii="Times New Roman"/>
                <w:b w:val="false"/>
                <w:i w:val="false"/>
                <w:color w:val="000000"/>
                <w:sz w:val="20"/>
              </w:rPr>
              <w:t xml:space="preserve">№ 6/48-VІ шешіміне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 xml:space="preserve">7 қосымша </w:t>
            </w:r>
          </w:p>
        </w:tc>
      </w:tr>
    </w:tbl>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051"/>
        <w:gridCol w:w="1206"/>
        <w:gridCol w:w="6114"/>
        <w:gridCol w:w="28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1181379,0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955934,0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687180,0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18 қазандағы </w:t>
            </w:r>
            <w:r>
              <w:br/>
            </w:r>
            <w:r>
              <w:rPr>
                <w:rFonts w:ascii="Times New Roman"/>
                <w:b w:val="false"/>
                <w:i w:val="false"/>
                <w:color w:val="000000"/>
                <w:sz w:val="20"/>
              </w:rPr>
              <w:t xml:space="preserve">№ 6/48-VІ шешіміне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 xml:space="preserve">8 қосымша </w:t>
            </w:r>
          </w:p>
        </w:tc>
      </w:tr>
    </w:tbl>
    <w:p>
      <w:pPr>
        <w:spacing w:after="0"/>
        <w:ind w:left="0"/>
        <w:jc w:val="left"/>
      </w:pPr>
      <w:r>
        <w:rPr>
          <w:rFonts w:ascii="Times New Roman"/>
          <w:b/>
          <w:i w:val="false"/>
          <w:color w:val="000000"/>
        </w:rPr>
        <w:t xml:space="preserve"> 2016-2018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87"/>
        <w:gridCol w:w="987"/>
        <w:gridCol w:w="2533"/>
        <w:gridCol w:w="2365"/>
        <w:gridCol w:w="2366"/>
        <w:gridCol w:w="2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51379,3</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45779,3</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45779,3</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27 пәтерлі үйдің жобалық сметалық құжаттамасын рәсімдеуге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екі пәтерлі жеке тұрғын үйлердің жобалық сметалық құжаттамасын рәсімдеуге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 ауылындағы 27-пәтерлі үйді салу мемлекеттік сараптаманың қорытындысын алуға</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соның ішінде:</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ауылындағы "Орталық қазандық және жылу жүйесін қайта жаңғырту" жобасы бойынша ЖСҚ әзірлеу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 соның ішінде:</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30714,3</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Солдатово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Ново-Поляковка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10 714,3</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стадион алаңын қайта жаңғырту жұмыстарына жобалық-сметалық құжаттамасына және мемлекеттік сараптамасына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