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060c3" w14:textId="f9060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2015 жылғы 21 шілдедегі № 186 "Дене шынықтыру және спорт саласындағы мемлекеттік көрсетілетін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2016 жылғы 9 ақпандағы № 36 қаулысы. Батыс Қазақстан облысының Әділет департаментінде 2016 жылғы 2 наурызда № 4278 болып тіркелді. Күші жойылды - Батыс Қазақстан облысы әкімдігінің 2020 жылғы 1 маусымдағы № 123 қаулысымен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әкімдігінің 01.06.2020 </w:t>
      </w:r>
      <w:r>
        <w:rPr>
          <w:rFonts w:ascii="Times New Roman"/>
          <w:b w:val="false"/>
          <w:i w:val="false"/>
          <w:color w:val="000000"/>
          <w:sz w:val="28"/>
        </w:rPr>
        <w:t>№ 123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Қазақстан Республикасының Заңдарын басшылыққа ала отырып және "Дене шынықтыру және спорт саласында мемлекеттік көрсетілетін қызметтер стандарттарын бекіту туралы" Қазақстан Республикасы Мәдениет және спорт министрінің 2015 жылғы 17 сәуірдегі № 139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2015 жылы 5 маусымда № 11276 тіркелді) сәйкес Батыс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 xml:space="preserve">1. 2015 жылғы 21 шілдедегі № 186 "Дене шынықтыру және спорт саласындағы мемлекеттік көрсетілетін қызметтер регламенттерін бекіту туралы" Батыс Қазақстан облысы әкімдігінің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3994 тіркелген, 2015 жылғы 11 қыркүйекте "Әділет" ақпараттық-құқықтық жүйесінде жарияланған) мынадай өзгерістер енгізілсін: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қаулының 1-тармағының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"1) "Жергілікті спорт федерацияларын аккредиттеу";";</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қаулымен бекітілген "Жергілікті спорт федерацияларына аккредиттеу туралы куәлік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қосымшасына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"Батыс Қазақстан облысының дене шынықтыру және спорт басқармасы" мемлекеттік мекемесі (А.Б.Бекет)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Батыс Қазақстан облысы әкімінің орынбасары Б. М Мәкенге жүктелсін.</w:t>
      </w:r>
      <w:r>
        <w:br/>
      </w:r>
      <w:r>
        <w:rPr>
          <w:rFonts w:ascii="Times New Roman"/>
          <w:b w:val="false"/>
          <w:i w:val="false"/>
          <w:color w:val="000000"/>
          <w:sz w:val="28"/>
        </w:rPr>
        <w:t xml:space="preserve">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Н.Ноғаев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9 ақпандағы №36</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қаулысына</w:t>
            </w:r>
            <w:r>
              <w:br/>
            </w:r>
            <w:r>
              <w:rPr>
                <w:rFonts w:ascii="Times New Roman"/>
                <w:b w:val="false"/>
                <w:i w:val="false"/>
                <w:color w:val="000000"/>
                <w:sz w:val="20"/>
              </w:rPr>
              <w:t>қосымша</w:t>
            </w:r>
            <w:r>
              <w:br/>
            </w:r>
            <w:r>
              <w:rPr>
                <w:rFonts w:ascii="Times New Roman"/>
                <w:b w:val="false"/>
                <w:i w:val="false"/>
                <w:color w:val="000000"/>
                <w:sz w:val="20"/>
              </w:rPr>
              <w:t>2015 жылғы 21 шілдедегі №186</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13" w:id="1"/>
    <w:p>
      <w:pPr>
        <w:spacing w:after="0"/>
        <w:ind w:left="0"/>
        <w:jc w:val="left"/>
      </w:pPr>
      <w:r>
        <w:rPr>
          <w:rFonts w:ascii="Times New Roman"/>
          <w:b/>
          <w:i w:val="false"/>
          <w:color w:val="000000"/>
        </w:rPr>
        <w:t xml:space="preserve"> "Жергілікті спорт федерацияларын аккредиттеу"</w:t>
      </w:r>
      <w:r>
        <w:br/>
      </w:r>
      <w:r>
        <w:rPr>
          <w:rFonts w:ascii="Times New Roman"/>
          <w:b/>
          <w:i w:val="false"/>
          <w:color w:val="000000"/>
        </w:rPr>
        <w:t>мемлекеттік көрсетілетін қызмет регламенті</w:t>
      </w:r>
    </w:p>
    <w:bookmarkEnd w:id="1"/>
    <w:bookmarkStart w:name="z14" w:id="2"/>
    <w:p>
      <w:pPr>
        <w:spacing w:after="0"/>
        <w:ind w:left="0"/>
        <w:jc w:val="left"/>
      </w:pPr>
      <w:r>
        <w:rPr>
          <w:rFonts w:ascii="Times New Roman"/>
          <w:b/>
          <w:i w:val="false"/>
          <w:color w:val="000000"/>
        </w:rPr>
        <w:t xml:space="preserve"> 1. Жалпы ережелер</w:t>
      </w:r>
    </w:p>
    <w:bookmarkEnd w:id="2"/>
    <w:bookmarkStart w:name="z15" w:id="3"/>
    <w:p>
      <w:pPr>
        <w:spacing w:after="0"/>
        <w:ind w:left="0"/>
        <w:jc w:val="both"/>
      </w:pPr>
      <w:r>
        <w:rPr>
          <w:rFonts w:ascii="Times New Roman"/>
          <w:b w:val="false"/>
          <w:i w:val="false"/>
          <w:color w:val="000000"/>
          <w:sz w:val="28"/>
        </w:rPr>
        <w:t>
      1. "Жергілікті спорт федерацияларын аккредиттеу" мемлекеттік көрсетілетін қызметі (бұдан әрі – мемлекеттік көрсетілетін қызмет).</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 "Батыс Қазақстан облысының дене шынықтыру және спорт басқармасы" мемлекеттік мекемесімен (бұдан әрі – көрсетілетін қызметті беруші) "Дене шынықтыру және спорт саласында мемлекеттік көрсетілетін қызметтер стандарттарын бекіту туралы" Қазақстан Республикасы Мәдениет және спорт министрінің 2015 жылғы 17 сәуірдегі № 139 бұйрығымен (Қазақстан Республикасының Әділет министрлігінде 2015 жылы 5 маусымда № 11276 тіркелген) бекітілген "Жергілікті спорт федерацияларын аккредиттеу"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Cтандарт) негізінде көрсетіледі.</w:t>
      </w:r>
      <w:r>
        <w:br/>
      </w:r>
      <w:r>
        <w:rPr>
          <w:rFonts w:ascii="Times New Roman"/>
          <w:b w:val="false"/>
          <w:i w:val="false"/>
          <w:color w:val="000000"/>
          <w:sz w:val="28"/>
        </w:rPr>
        <w:t xml:space="preserve">
      </w:t>
      </w:r>
      <w:r>
        <w:rPr>
          <w:rFonts w:ascii="Times New Roman"/>
          <w:b w:val="false"/>
          <w:i w:val="false"/>
          <w:color w:val="000000"/>
          <w:sz w:val="28"/>
        </w:rPr>
        <w:t>Өтініштерді қабылдау және мемлекеттік қызмет көрсету нәтижесін беру:</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берушінің кеңсесі;</w:t>
      </w:r>
      <w:r>
        <w:br/>
      </w:r>
      <w:r>
        <w:rPr>
          <w:rFonts w:ascii="Times New Roman"/>
          <w:b w:val="false"/>
          <w:i w:val="false"/>
          <w:color w:val="000000"/>
          <w:sz w:val="28"/>
        </w:rPr>
        <w:t xml:space="preserve">
      </w:t>
      </w:r>
      <w:r>
        <w:rPr>
          <w:rFonts w:ascii="Times New Roman"/>
          <w:b w:val="false"/>
          <w:i w:val="false"/>
          <w:color w:val="000000"/>
          <w:sz w:val="28"/>
        </w:rPr>
        <w:t>"электрондық үкіметтің" www.egov.kz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 көрсету нысаны: электрондық (жартылай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Мемлекеттік қызмет заңды тұлғаларға (бұдан әрі – көрсетілетін қызметті алушы) тегін көрсетіледі.</w:t>
      </w:r>
      <w:r>
        <w:br/>
      </w:r>
      <w:r>
        <w:rPr>
          <w:rFonts w:ascii="Times New Roman"/>
          <w:b w:val="false"/>
          <w:i w:val="false"/>
          <w:color w:val="000000"/>
          <w:sz w:val="28"/>
        </w:rPr>
        <w:t xml:space="preserve">
      </w:t>
      </w:r>
      <w:r>
        <w:rPr>
          <w:rFonts w:ascii="Times New Roman"/>
          <w:b w:val="false"/>
          <w:i w:val="false"/>
          <w:color w:val="000000"/>
          <w:sz w:val="28"/>
        </w:rPr>
        <w:t>3. Мемлекеттік көрсетілетін қызмет нәтижесі аккредиттеу туралы куәлік, аккредиттеу туралы қайта ресімделген куәлік, аккредиттеу туралы куәліктің телнұсқасы болып табылады.</w:t>
      </w:r>
      <w:r>
        <w:br/>
      </w:r>
      <w:r>
        <w:rPr>
          <w:rFonts w:ascii="Times New Roman"/>
          <w:b w:val="false"/>
          <w:i w:val="false"/>
          <w:color w:val="000000"/>
          <w:sz w:val="28"/>
        </w:rPr>
        <w:t xml:space="preserve">
      </w:t>
      </w:r>
      <w:r>
        <w:rPr>
          <w:rFonts w:ascii="Times New Roman"/>
          <w:b w:val="false"/>
          <w:i w:val="false"/>
          <w:color w:val="000000"/>
          <w:sz w:val="28"/>
        </w:rPr>
        <w:t>Порталда - мемлекеттік көрсетілетін қызмет нәтижесін көрсетілетін қызметті алушыдан алу үшін уәкілетті лауазымды адамның электрондық цифрлық қолтаңбасымен (бұдан әрі – ЭЦҚ) куәландырған мемлекеттік қызметті көрсету нәтижесінің дайындығы туралы хабарлама.</w:t>
      </w:r>
      <w:r>
        <w:br/>
      </w:r>
      <w:r>
        <w:rPr>
          <w:rFonts w:ascii="Times New Roman"/>
          <w:b w:val="false"/>
          <w:i w:val="false"/>
          <w:color w:val="000000"/>
          <w:sz w:val="28"/>
        </w:rPr>
        <w:t xml:space="preserve">
      </w:t>
      </w:r>
      <w:r>
        <w:rPr>
          <w:rFonts w:ascii="Times New Roman"/>
          <w:b w:val="false"/>
          <w:i w:val="false"/>
          <w:color w:val="000000"/>
          <w:sz w:val="28"/>
        </w:rPr>
        <w:t>Мемлекеттік қызметті көрсету нәтижесін ұсыну нысаны: қағаз түрінде.</w:t>
      </w:r>
    </w:p>
    <w:bookmarkEnd w:id="3"/>
    <w:bookmarkStart w:name="z25" w:id="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іс-қимыл тәртібін сипаттау</w:t>
      </w:r>
    </w:p>
    <w:bookmarkEnd w:id="4"/>
    <w:bookmarkStart w:name="z26" w:id="5"/>
    <w:p>
      <w:pPr>
        <w:spacing w:after="0"/>
        <w:ind w:left="0"/>
        <w:jc w:val="both"/>
      </w:pPr>
      <w:r>
        <w:rPr>
          <w:rFonts w:ascii="Times New Roman"/>
          <w:b w:val="false"/>
          <w:i w:val="false"/>
          <w:color w:val="000000"/>
          <w:sz w:val="28"/>
        </w:rPr>
        <w:t>
      4. Мемлекеттік қызмет көрсету бойынша рәсімді (іс-қимылды) бастауға негіздеме көрсетілетін қызметті алушының (не уәкілетті өкілінің):</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берушіге:</w:t>
      </w:r>
      <w:r>
        <w:br/>
      </w:r>
      <w:r>
        <w:rPr>
          <w:rFonts w:ascii="Times New Roman"/>
          <w:b w:val="false"/>
          <w:i w:val="false"/>
          <w:color w:val="000000"/>
          <w:sz w:val="28"/>
        </w:rPr>
        <w:t xml:space="preserve">
      </w:t>
      </w:r>
      <w:r>
        <w:rPr>
          <w:rFonts w:ascii="Times New Roman"/>
          <w:b w:val="false"/>
          <w:i w:val="false"/>
          <w:color w:val="000000"/>
          <w:sz w:val="28"/>
        </w:rPr>
        <w:t xml:space="preserve">аккредиттеу туралы куәлікті алу үшін – Cтандарттың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аккредиттеуді өткізуге өтініш;</w:t>
      </w:r>
      <w:r>
        <w:br/>
      </w:r>
      <w:r>
        <w:rPr>
          <w:rFonts w:ascii="Times New Roman"/>
          <w:b w:val="false"/>
          <w:i w:val="false"/>
          <w:color w:val="000000"/>
          <w:sz w:val="28"/>
        </w:rPr>
        <w:t xml:space="preserve">
      </w:t>
      </w:r>
      <w:r>
        <w:rPr>
          <w:rFonts w:ascii="Times New Roman"/>
          <w:b w:val="false"/>
          <w:i w:val="false"/>
          <w:color w:val="000000"/>
          <w:sz w:val="28"/>
        </w:rPr>
        <w:t xml:space="preserve">аккредиттеу туралы куәлікті қайта ресімдеу үшін –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аккредиттеу туралы куәлікті қайта ресімдеу туралы өтініш;</w:t>
      </w:r>
      <w:r>
        <w:br/>
      </w:r>
      <w:r>
        <w:rPr>
          <w:rFonts w:ascii="Times New Roman"/>
          <w:b w:val="false"/>
          <w:i w:val="false"/>
          <w:color w:val="000000"/>
          <w:sz w:val="28"/>
        </w:rPr>
        <w:t xml:space="preserve">
      </w:t>
      </w:r>
      <w:r>
        <w:rPr>
          <w:rFonts w:ascii="Times New Roman"/>
          <w:b w:val="false"/>
          <w:i w:val="false"/>
          <w:color w:val="000000"/>
          <w:sz w:val="28"/>
        </w:rPr>
        <w:t xml:space="preserve">аккредиттеу туралы куәліктің телнұсқасын алу үшін –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аккредиттеу туралы куәліктің телнұсқасын алу туралы өтініш;</w:t>
      </w:r>
      <w:r>
        <w:br/>
      </w:r>
      <w:r>
        <w:rPr>
          <w:rFonts w:ascii="Times New Roman"/>
          <w:b w:val="false"/>
          <w:i w:val="false"/>
          <w:color w:val="000000"/>
          <w:sz w:val="28"/>
        </w:rPr>
        <w:t xml:space="preserve">
      </w:t>
      </w:r>
      <w:r>
        <w:rPr>
          <w:rFonts w:ascii="Times New Roman"/>
          <w:b w:val="false"/>
          <w:i w:val="false"/>
          <w:color w:val="000000"/>
          <w:sz w:val="28"/>
        </w:rPr>
        <w:t>2) порталға:</w:t>
      </w:r>
      <w:r>
        <w:br/>
      </w:r>
      <w:r>
        <w:rPr>
          <w:rFonts w:ascii="Times New Roman"/>
          <w:b w:val="false"/>
          <w:i w:val="false"/>
          <w:color w:val="000000"/>
          <w:sz w:val="28"/>
        </w:rPr>
        <w:t xml:space="preserve">
      </w:t>
      </w:r>
      <w:r>
        <w:rPr>
          <w:rFonts w:ascii="Times New Roman"/>
          <w:b w:val="false"/>
          <w:i w:val="false"/>
          <w:color w:val="000000"/>
          <w:sz w:val="28"/>
        </w:rPr>
        <w:t>аккредиттеу туралы куәлікті алу, аккредиттеу туралы куәлікті қайта ресімдеу, аккредиттеу туралы куәліктің телнұсқасын алу үшін - көрсетілетін қызметті алушының ЭЦҚ-мен куәландырылған электрондық құжат нысанындағы сұрау салу негіз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xml:space="preserve">
      </w:t>
      </w:r>
      <w:r>
        <w:rPr>
          <w:rFonts w:ascii="Times New Roman"/>
          <w:b w:val="false"/>
          <w:i w:val="false"/>
          <w:color w:val="000000"/>
          <w:sz w:val="28"/>
        </w:rPr>
        <w:t>аккредиттеу туралы куәлікті алу үшін:</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алушы (не уәкілетті өкілі) көрсетілетін қызметті берушінің кеңсе қызметкеріне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кеңсе қызметкері құжаттарды тіркейді және көрсетілетін қызметті берушінің басшысына ұсынады (15 (он бес) минут ішінде);</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басшысы құжаттарды қарайды және көрсетілетін қызметті берушінің жауапты орындаушысына жолдайды (1 (бір) күнтізбелік күн ішінде);</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жауапты орындаушысы құжаттарды қарайды және Комиссияның қарауына ұсынады (1 (бір) күнтізбелік күн ішінде);</w:t>
      </w:r>
      <w:r>
        <w:br/>
      </w:r>
      <w:r>
        <w:rPr>
          <w:rFonts w:ascii="Times New Roman"/>
          <w:b w:val="false"/>
          <w:i w:val="false"/>
          <w:color w:val="000000"/>
          <w:sz w:val="28"/>
        </w:rPr>
        <w:t xml:space="preserve">
      </w:t>
      </w:r>
      <w:r>
        <w:rPr>
          <w:rFonts w:ascii="Times New Roman"/>
          <w:b w:val="false"/>
          <w:i w:val="false"/>
          <w:color w:val="000000"/>
          <w:sz w:val="28"/>
        </w:rPr>
        <w:t>5) Комиссия құжаттарды қарайды және отырыстың хаттамасын бекітеді (5 (бес) күнтізбелік күн ішінде);</w:t>
      </w:r>
      <w:r>
        <w:br/>
      </w:r>
      <w:r>
        <w:rPr>
          <w:rFonts w:ascii="Times New Roman"/>
          <w:b w:val="false"/>
          <w:i w:val="false"/>
          <w:color w:val="000000"/>
          <w:sz w:val="28"/>
        </w:rPr>
        <w:t xml:space="preserve">
      </w:t>
      </w:r>
      <w:r>
        <w:rPr>
          <w:rFonts w:ascii="Times New Roman"/>
          <w:b w:val="false"/>
          <w:i w:val="false"/>
          <w:color w:val="000000"/>
          <w:sz w:val="28"/>
        </w:rPr>
        <w:t xml:space="preserve">6) көрсетілетін қызметті берушінің жауапты орындаушысы Комиссия хаттамасының негізінде қаулы жобасын және аккредиттеу туралы куәлікті дайындайды, көрсетілетін қызметті берушінің басшысына ұсынады (30 (отыз) минут ішінде); </w:t>
      </w:r>
      <w:r>
        <w:br/>
      </w:r>
      <w:r>
        <w:rPr>
          <w:rFonts w:ascii="Times New Roman"/>
          <w:b w:val="false"/>
          <w:i w:val="false"/>
          <w:color w:val="000000"/>
          <w:sz w:val="28"/>
        </w:rPr>
        <w:t xml:space="preserve">
      </w:t>
      </w:r>
      <w:r>
        <w:rPr>
          <w:rFonts w:ascii="Times New Roman"/>
          <w:b w:val="false"/>
          <w:i w:val="false"/>
          <w:color w:val="000000"/>
          <w:sz w:val="28"/>
        </w:rPr>
        <w:t>7) жергілікті атқарушы орган қаулы шығарады, көрсетілетін қызметті берушінің басшысы аккредиттеу туралы куәлікке қол қояды, көрсетілетін қызметті берушінің жауапты орындаушысына жолдайды (7 (жеті) күнтізбелік күн ішінде);</w:t>
      </w:r>
      <w:r>
        <w:br/>
      </w:r>
      <w:r>
        <w:rPr>
          <w:rFonts w:ascii="Times New Roman"/>
          <w:b w:val="false"/>
          <w:i w:val="false"/>
          <w:color w:val="000000"/>
          <w:sz w:val="28"/>
        </w:rPr>
        <w:t xml:space="preserve">
      </w:t>
      </w:r>
      <w:r>
        <w:rPr>
          <w:rFonts w:ascii="Times New Roman"/>
          <w:b w:val="false"/>
          <w:i w:val="false"/>
          <w:color w:val="000000"/>
          <w:sz w:val="28"/>
        </w:rPr>
        <w:t>8) көрсетілетін қызметті берушінің жауапты орындаушысы аккредиттеу туралы куәлікті көрсетілетін қызметті алушыға (не уәкілетті өкіліне) береді (15 (он бес) минут ішінде);</w:t>
      </w:r>
      <w:r>
        <w:br/>
      </w:r>
      <w:r>
        <w:rPr>
          <w:rFonts w:ascii="Times New Roman"/>
          <w:b w:val="false"/>
          <w:i w:val="false"/>
          <w:color w:val="000000"/>
          <w:sz w:val="28"/>
        </w:rPr>
        <w:t xml:space="preserve">
      </w:t>
      </w:r>
      <w:r>
        <w:rPr>
          <w:rFonts w:ascii="Times New Roman"/>
          <w:b w:val="false"/>
          <w:i w:val="false"/>
          <w:color w:val="000000"/>
          <w:sz w:val="28"/>
        </w:rPr>
        <w:t>аккредиттеу туралы куәлікті қайта ресімдеу немесе аккредиттеу туралы куәліктің телнұсқасын алу үшін:</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алушы (не уәкілетті өкілі) көрсетілетін қызметті берушінің кеңсе қызметкеріне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аккредиттеу туралы куәлікті қайта ресімдеу немесе аккредиттеу туралы куәліктің телнұсқасын алу туралы өтінішті ұсынады;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кеңсе қызметкері өтінішті тіркейді және көрсетілетін қызметті берушінің басшысына ұсынады (15 (он бес) минут ішінде);</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басшысы өтінішті қарайды және көрсетілетін қызметті берушінің жауапты орындаушысына жолдайды (1 (бір) күнтізбелік күн ішінде);</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жауапты орындаушысы өтінішті қарайды және аккредиттеу туралы куәлікті қайта ресімдеу немесе аккредиттеу туралы куәліктің телнұсқасының жобасын дайындайды, көрсетілетін қызметті берушінің басшысына ұсынады (3 (үш) күнтізбелік күн ішінде);</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басшысы аккредиттеу туралы қайта ресімделген куәлікке немесе аккредиттеу туралы куәліктің телнұсқасына қол қояды, көрсетілетін қызметті берушінің жауапты орындаушысына жолдайды (30 (отыз) минут ішінде);</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берушінің жауапты орындаушысы аккредиттеу туралы қайта ресімделген куәлікті, аккредиттеу туралы куәліктің телнұсқасын көрсетілетін қызметті алушыға (не уәкілетті өкіліне) береді (15 (он бес) минут ішінде).</w:t>
      </w:r>
      <w:r>
        <w:br/>
      </w:r>
      <w:r>
        <w:rPr>
          <w:rFonts w:ascii="Times New Roman"/>
          <w:b w:val="false"/>
          <w:i w:val="false"/>
          <w:color w:val="000000"/>
          <w:sz w:val="28"/>
        </w:rPr>
        <w:t xml:space="preserve">
      </w:t>
      </w:r>
      <w:r>
        <w:rPr>
          <w:rFonts w:ascii="Times New Roman"/>
          <w:b w:val="false"/>
          <w:i w:val="false"/>
          <w:color w:val="000000"/>
          <w:sz w:val="28"/>
        </w:rPr>
        <w:t>6. Келесі рәсімді орындауды бастауға негіздеме болатын мемлекеттік қызмет көрсету бойынша рәсімнің (іс-қимылдың) нәтижесі:</w:t>
      </w:r>
      <w:r>
        <w:br/>
      </w:r>
      <w:r>
        <w:rPr>
          <w:rFonts w:ascii="Times New Roman"/>
          <w:b w:val="false"/>
          <w:i w:val="false"/>
          <w:color w:val="000000"/>
          <w:sz w:val="28"/>
        </w:rPr>
        <w:t xml:space="preserve">
      </w:t>
      </w:r>
      <w:r>
        <w:rPr>
          <w:rFonts w:ascii="Times New Roman"/>
          <w:b w:val="false"/>
          <w:i w:val="false"/>
          <w:color w:val="000000"/>
          <w:sz w:val="28"/>
        </w:rPr>
        <w:t>аккредиттеу туралы куәлікті алу үшін:</w:t>
      </w:r>
      <w:r>
        <w:br/>
      </w:r>
      <w:r>
        <w:rPr>
          <w:rFonts w:ascii="Times New Roman"/>
          <w:b w:val="false"/>
          <w:i w:val="false"/>
          <w:color w:val="000000"/>
          <w:sz w:val="28"/>
        </w:rPr>
        <w:t xml:space="preserve">
      </w:t>
      </w:r>
      <w:r>
        <w:rPr>
          <w:rFonts w:ascii="Times New Roman"/>
          <w:b w:val="false"/>
          <w:i w:val="false"/>
          <w:color w:val="000000"/>
          <w:sz w:val="28"/>
        </w:rPr>
        <w:t>1) өтінішті және құжаттарды қабылдау, көрсетілетін қызметті алушының құжаттарының түпнұсқалары мен көшірмелерін салыстыру;</w:t>
      </w:r>
      <w:r>
        <w:br/>
      </w:r>
      <w:r>
        <w:rPr>
          <w:rFonts w:ascii="Times New Roman"/>
          <w:b w:val="false"/>
          <w:i w:val="false"/>
          <w:color w:val="000000"/>
          <w:sz w:val="28"/>
        </w:rPr>
        <w:t xml:space="preserve">
      </w:t>
      </w:r>
      <w:r>
        <w:rPr>
          <w:rFonts w:ascii="Times New Roman"/>
          <w:b w:val="false"/>
          <w:i w:val="false"/>
          <w:color w:val="000000"/>
          <w:sz w:val="28"/>
        </w:rPr>
        <w:t>2) өтінішті тіркеу, қолхат беру;</w:t>
      </w:r>
      <w:r>
        <w:br/>
      </w:r>
      <w:r>
        <w:rPr>
          <w:rFonts w:ascii="Times New Roman"/>
          <w:b w:val="false"/>
          <w:i w:val="false"/>
          <w:color w:val="000000"/>
          <w:sz w:val="28"/>
        </w:rPr>
        <w:t xml:space="preserve">
      </w:t>
      </w:r>
      <w:r>
        <w:rPr>
          <w:rFonts w:ascii="Times New Roman"/>
          <w:b w:val="false"/>
          <w:i w:val="false"/>
          <w:color w:val="000000"/>
          <w:sz w:val="28"/>
        </w:rPr>
        <w:t>3) бұрыштама қою және көрсетілетін қызметті берушінің жауапты орындаушысына жолдау;</w:t>
      </w:r>
      <w:r>
        <w:br/>
      </w:r>
      <w:r>
        <w:rPr>
          <w:rFonts w:ascii="Times New Roman"/>
          <w:b w:val="false"/>
          <w:i w:val="false"/>
          <w:color w:val="000000"/>
          <w:sz w:val="28"/>
        </w:rPr>
        <w:t xml:space="preserve">
      </w:t>
      </w:r>
      <w:r>
        <w:rPr>
          <w:rFonts w:ascii="Times New Roman"/>
          <w:b w:val="false"/>
          <w:i w:val="false"/>
          <w:color w:val="000000"/>
          <w:sz w:val="28"/>
        </w:rPr>
        <w:t>4) ұсынылған құжаттардың дұрыстығын тексеру, Комиссияға жолдау;</w:t>
      </w:r>
      <w:r>
        <w:br/>
      </w:r>
      <w:r>
        <w:rPr>
          <w:rFonts w:ascii="Times New Roman"/>
          <w:b w:val="false"/>
          <w:i w:val="false"/>
          <w:color w:val="000000"/>
          <w:sz w:val="28"/>
        </w:rPr>
        <w:t xml:space="preserve">
      </w:t>
      </w:r>
      <w:r>
        <w:rPr>
          <w:rFonts w:ascii="Times New Roman"/>
          <w:b w:val="false"/>
          <w:i w:val="false"/>
          <w:color w:val="000000"/>
          <w:sz w:val="28"/>
        </w:rPr>
        <w:t>5) ұсынылған құжаттарды қарау және жергілікті атқарушы органның аккредиттеу туралы куәлікті беру туралы ұсыныс жасауы;</w:t>
      </w:r>
      <w:r>
        <w:br/>
      </w:r>
      <w:r>
        <w:rPr>
          <w:rFonts w:ascii="Times New Roman"/>
          <w:b w:val="false"/>
          <w:i w:val="false"/>
          <w:color w:val="000000"/>
          <w:sz w:val="28"/>
        </w:rPr>
        <w:t xml:space="preserve">
      </w:t>
      </w:r>
      <w:r>
        <w:rPr>
          <w:rFonts w:ascii="Times New Roman"/>
          <w:b w:val="false"/>
          <w:i w:val="false"/>
          <w:color w:val="000000"/>
          <w:sz w:val="28"/>
        </w:rPr>
        <w:t>6) аккредиттеу туралы қаулы жобасын және куәлікті дайындау;</w:t>
      </w:r>
      <w:r>
        <w:br/>
      </w:r>
      <w:r>
        <w:rPr>
          <w:rFonts w:ascii="Times New Roman"/>
          <w:b w:val="false"/>
          <w:i w:val="false"/>
          <w:color w:val="000000"/>
          <w:sz w:val="28"/>
        </w:rPr>
        <w:t xml:space="preserve">
      </w:t>
      </w:r>
      <w:r>
        <w:rPr>
          <w:rFonts w:ascii="Times New Roman"/>
          <w:b w:val="false"/>
          <w:i w:val="false"/>
          <w:color w:val="000000"/>
          <w:sz w:val="28"/>
        </w:rPr>
        <w:t>7) жергілікті атқарушы органның аккредиттеу туралы куәлікті беру туралы қаулыны қабылдауы;</w:t>
      </w:r>
      <w:r>
        <w:br/>
      </w:r>
      <w:r>
        <w:rPr>
          <w:rFonts w:ascii="Times New Roman"/>
          <w:b w:val="false"/>
          <w:i w:val="false"/>
          <w:color w:val="000000"/>
          <w:sz w:val="28"/>
        </w:rPr>
        <w:t xml:space="preserve">
      </w:t>
      </w:r>
      <w:r>
        <w:rPr>
          <w:rFonts w:ascii="Times New Roman"/>
          <w:b w:val="false"/>
          <w:i w:val="false"/>
          <w:color w:val="000000"/>
          <w:sz w:val="28"/>
        </w:rPr>
        <w:t>8) аккредиттеу туралы куәлікті беру;</w:t>
      </w:r>
      <w:r>
        <w:br/>
      </w:r>
      <w:r>
        <w:rPr>
          <w:rFonts w:ascii="Times New Roman"/>
          <w:b w:val="false"/>
          <w:i w:val="false"/>
          <w:color w:val="000000"/>
          <w:sz w:val="28"/>
        </w:rPr>
        <w:t xml:space="preserve">
      </w:t>
      </w:r>
      <w:r>
        <w:rPr>
          <w:rFonts w:ascii="Times New Roman"/>
          <w:b w:val="false"/>
          <w:i w:val="false"/>
          <w:color w:val="000000"/>
          <w:sz w:val="28"/>
        </w:rPr>
        <w:t>аккредиттеу туралы куәлікті қайта ресімдеу немесе аккредиттеу туралы куәліктің телнұсқасын алу үшін:</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алушының өтінішін қабылдау;</w:t>
      </w:r>
      <w:r>
        <w:br/>
      </w:r>
      <w:r>
        <w:rPr>
          <w:rFonts w:ascii="Times New Roman"/>
          <w:b w:val="false"/>
          <w:i w:val="false"/>
          <w:color w:val="000000"/>
          <w:sz w:val="28"/>
        </w:rPr>
        <w:t xml:space="preserve">
      </w:t>
      </w:r>
      <w:r>
        <w:rPr>
          <w:rFonts w:ascii="Times New Roman"/>
          <w:b w:val="false"/>
          <w:i w:val="false"/>
          <w:color w:val="000000"/>
          <w:sz w:val="28"/>
        </w:rPr>
        <w:t>2) өтінішті тіркеу, қолхат беру;</w:t>
      </w:r>
      <w:r>
        <w:br/>
      </w:r>
      <w:r>
        <w:rPr>
          <w:rFonts w:ascii="Times New Roman"/>
          <w:b w:val="false"/>
          <w:i w:val="false"/>
          <w:color w:val="000000"/>
          <w:sz w:val="28"/>
        </w:rPr>
        <w:t xml:space="preserve">
      </w:t>
      </w:r>
      <w:r>
        <w:rPr>
          <w:rFonts w:ascii="Times New Roman"/>
          <w:b w:val="false"/>
          <w:i w:val="false"/>
          <w:color w:val="000000"/>
          <w:sz w:val="28"/>
        </w:rPr>
        <w:t>3) бұрыштама қою және көрсетілетін қызметті берушінің жауапты орындаушысына жолдау;</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алушының аккредиттеу туралы куәлікті қайта ресімдеу немесе аккредиттеу туралы куәліктің телнұсқасын алу туралы өтінішін қарау;</w:t>
      </w:r>
      <w:r>
        <w:br/>
      </w:r>
      <w:r>
        <w:rPr>
          <w:rFonts w:ascii="Times New Roman"/>
          <w:b w:val="false"/>
          <w:i w:val="false"/>
          <w:color w:val="000000"/>
          <w:sz w:val="28"/>
        </w:rPr>
        <w:t xml:space="preserve">
      </w:t>
      </w:r>
      <w:r>
        <w:rPr>
          <w:rFonts w:ascii="Times New Roman"/>
          <w:b w:val="false"/>
          <w:i w:val="false"/>
          <w:color w:val="000000"/>
          <w:sz w:val="28"/>
        </w:rPr>
        <w:t>5) аккредиттеу туралы куәлікті қайта ресімдеу немесе аккредиттеу туралы куәліктің телнұсқасының жобасын дайындау;</w:t>
      </w:r>
      <w:r>
        <w:br/>
      </w:r>
      <w:r>
        <w:rPr>
          <w:rFonts w:ascii="Times New Roman"/>
          <w:b w:val="false"/>
          <w:i w:val="false"/>
          <w:color w:val="000000"/>
          <w:sz w:val="28"/>
        </w:rPr>
        <w:t xml:space="preserve">
      </w:t>
      </w:r>
      <w:r>
        <w:rPr>
          <w:rFonts w:ascii="Times New Roman"/>
          <w:b w:val="false"/>
          <w:i w:val="false"/>
          <w:color w:val="000000"/>
          <w:sz w:val="28"/>
        </w:rPr>
        <w:t>6) аккредиттеу туралы қайта ресімделген куәлікті, аккредиттеу туралы куәліктің телнұсқасын беру.</w:t>
      </w:r>
    </w:p>
    <w:bookmarkEnd w:id="5"/>
    <w:bookmarkStart w:name="z67" w:id="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өзара іс-қимыл тәртібін сипаттау</w:t>
      </w:r>
    </w:p>
    <w:bookmarkEnd w:id="6"/>
    <w:bookmarkStart w:name="z68" w:id="7"/>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4) Комиссия.</w:t>
      </w:r>
    </w:p>
    <w:bookmarkEnd w:id="7"/>
    <w:bookmarkStart w:name="z73" w:id="8"/>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w:t>
      </w:r>
      <w:r>
        <w:br/>
      </w:r>
      <w:r>
        <w:rPr>
          <w:rFonts w:ascii="Times New Roman"/>
          <w:b/>
          <w:i w:val="false"/>
          <w:color w:val="000000"/>
        </w:rPr>
        <w:t>берушілермен өзара іс-қимыл тәртібін, сондай-ақ мемлекеттік қызмет көрсету</w:t>
      </w:r>
      <w:r>
        <w:br/>
      </w:r>
      <w:r>
        <w:rPr>
          <w:rFonts w:ascii="Times New Roman"/>
          <w:b/>
          <w:i w:val="false"/>
          <w:color w:val="000000"/>
        </w:rPr>
        <w:t>процесінде ақпараттық жүйелерді пайдалану тәртібін сипаттау</w:t>
      </w:r>
    </w:p>
    <w:bookmarkEnd w:id="8"/>
    <w:bookmarkStart w:name="z74" w:id="9"/>
    <w:p>
      <w:pPr>
        <w:spacing w:after="0"/>
        <w:ind w:left="0"/>
        <w:jc w:val="both"/>
      </w:pPr>
      <w:r>
        <w:rPr>
          <w:rFonts w:ascii="Times New Roman"/>
          <w:b w:val="false"/>
          <w:i w:val="false"/>
          <w:color w:val="000000"/>
          <w:sz w:val="28"/>
        </w:rPr>
        <w:t>
      8. Портал арқылы мемлекеттік қызмет көрсету кезінде көрсетілетін қызметті беруші мен көрсетілетін қызметті алушының жүгіну және рәсімдердің (іс-қимылдардың) реттілігі тәртібін сипаттау: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бизнес сәйкестендіру нөмірінің (бұдан әрі - БСН), сондай-ақ парольдің (порталда тіркелмеген қызметті алушылар үшін іске асырылады) көмегімен порталға тіркелуді жүзеге асырады;</w:t>
      </w:r>
      <w:r>
        <w:br/>
      </w:r>
      <w:r>
        <w:rPr>
          <w:rFonts w:ascii="Times New Roman"/>
          <w:b w:val="false"/>
          <w:i w:val="false"/>
          <w:color w:val="000000"/>
          <w:sz w:val="28"/>
        </w:rPr>
        <w:t xml:space="preserve">
      </w:t>
      </w:r>
      <w:r>
        <w:rPr>
          <w:rFonts w:ascii="Times New Roman"/>
          <w:b w:val="false"/>
          <w:i w:val="false"/>
          <w:color w:val="000000"/>
          <w:sz w:val="28"/>
        </w:rPr>
        <w:t>2) 1-процесс – мемлекеттік көрсетілетін қызметті алу үшін көрсетілетін қызметті алушының порталда БСН және парольді енгізу процесі (авторландыру процесі);</w:t>
      </w:r>
      <w:r>
        <w:br/>
      </w:r>
      <w:r>
        <w:rPr>
          <w:rFonts w:ascii="Times New Roman"/>
          <w:b w:val="false"/>
          <w:i w:val="false"/>
          <w:color w:val="000000"/>
          <w:sz w:val="28"/>
        </w:rPr>
        <w:t xml:space="preserve">
      </w:t>
      </w:r>
      <w:r>
        <w:rPr>
          <w:rFonts w:ascii="Times New Roman"/>
          <w:b w:val="false"/>
          <w:i w:val="false"/>
          <w:color w:val="000000"/>
          <w:sz w:val="28"/>
        </w:rPr>
        <w:t>3) 1-шарт – порталда БСН және пароль арқылы тіркелген көрсетілетін қызметті алушы мәліметтерінің дұрыстығы тексеріледі;</w:t>
      </w:r>
      <w:r>
        <w:br/>
      </w:r>
      <w:r>
        <w:rPr>
          <w:rFonts w:ascii="Times New Roman"/>
          <w:b w:val="false"/>
          <w:i w:val="false"/>
          <w:color w:val="000000"/>
          <w:sz w:val="28"/>
        </w:rPr>
        <w:t xml:space="preserve">
      </w:t>
      </w:r>
      <w:r>
        <w:rPr>
          <w:rFonts w:ascii="Times New Roman"/>
          <w:b w:val="false"/>
          <w:i w:val="false"/>
          <w:color w:val="000000"/>
          <w:sz w:val="28"/>
        </w:rPr>
        <w:t>4) 2-процесс – көрсетілетін қызметті алушының мәліметтерінде кемшіліктердің болуына байланысты порталда авторландырудан бас тарту туралы хабарлама қалыптастырылады;</w:t>
      </w:r>
      <w:r>
        <w:br/>
      </w:r>
      <w:r>
        <w:rPr>
          <w:rFonts w:ascii="Times New Roman"/>
          <w:b w:val="false"/>
          <w:i w:val="false"/>
          <w:color w:val="000000"/>
          <w:sz w:val="28"/>
        </w:rPr>
        <w:t xml:space="preserve">
      </w:t>
      </w:r>
      <w:r>
        <w:rPr>
          <w:rFonts w:ascii="Times New Roman"/>
          <w:b w:val="false"/>
          <w:i w:val="false"/>
          <w:color w:val="000000"/>
          <w:sz w:val="28"/>
        </w:rPr>
        <w:t xml:space="preserve">5) 3-процесс – мемлекеттік көрсетілетін қызметті алушы "Жергілікті спорт федерацияларын аккредиттеу" </w:t>
      </w:r>
      <w:r>
        <w:rPr>
          <w:rFonts w:ascii="Times New Roman"/>
          <w:b w:val="false"/>
          <w:i w:val="false"/>
          <w:color w:val="000000"/>
          <w:sz w:val="28"/>
        </w:rPr>
        <w:t>регламентінде</w:t>
      </w:r>
      <w:r>
        <w:rPr>
          <w:rFonts w:ascii="Times New Roman"/>
          <w:b w:val="false"/>
          <w:i w:val="false"/>
          <w:color w:val="000000"/>
          <w:sz w:val="28"/>
        </w:rPr>
        <w:t xml:space="preserve"> (бұдан әрі - Регламент) көрсетілген мемлекеттік көрсетілетін қызметті таңдайды, экранға мемлекеттік қызметті көрсетуге арналған сұраныс нысаны шығады және көрсетілетін қызметті алушы нысанды оның құрылымы мен үлгілік талаптарын ескере отырып толтырады (мәліметтерді енгізеді),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көшірмелерін электрондық түрде сұраныс нысанына жалғайды, сондай-ақ сұранысты куәландыру (қол қою) үшін көрсетілетін қызметті алушы ЭЦҚ тіркеу куәлігін таңдайды;</w:t>
      </w:r>
      <w:r>
        <w:br/>
      </w:r>
      <w:r>
        <w:rPr>
          <w:rFonts w:ascii="Times New Roman"/>
          <w:b w:val="false"/>
          <w:i w:val="false"/>
          <w:color w:val="000000"/>
          <w:sz w:val="28"/>
        </w:rPr>
        <w:t xml:space="preserve">
      </w:t>
      </w:r>
      <w:r>
        <w:rPr>
          <w:rFonts w:ascii="Times New Roman"/>
          <w:b w:val="false"/>
          <w:i w:val="false"/>
          <w:color w:val="000000"/>
          <w:sz w:val="28"/>
        </w:rPr>
        <w:t>6) 2-шарт – порталда ЭЦҚ тіркеу куәлігінің қолданылу мерзімі және қайтарып алынған (күші жойылған) тіркеу куәліктерінің тізімінде жоқтығы, сондай-ақ бірдейлендіру мәліметтерінің (сұраныста көрсетілген БСН мен ЭЦҚ тіркеу куәлігінде көрсетілген БСН арасындағы) сәйкестігі тексеріледі;</w:t>
      </w:r>
      <w:r>
        <w:br/>
      </w:r>
      <w:r>
        <w:rPr>
          <w:rFonts w:ascii="Times New Roman"/>
          <w:b w:val="false"/>
          <w:i w:val="false"/>
          <w:color w:val="000000"/>
          <w:sz w:val="28"/>
        </w:rPr>
        <w:t xml:space="preserve">
      </w:t>
      </w:r>
      <w:r>
        <w:rPr>
          <w:rFonts w:ascii="Times New Roman"/>
          <w:b w:val="false"/>
          <w:i w:val="false"/>
          <w:color w:val="000000"/>
          <w:sz w:val="28"/>
        </w:rPr>
        <w:t>7) 4-процесс – көрсетілетін қызметті алушының ЭЦҚ түпнұсқалығының расталмауына байланысты сұратылып отырған мемлекеттік қызметтен бас тарту жөнінде хабарлама қалыптастырылады;</w:t>
      </w:r>
      <w:r>
        <w:br/>
      </w:r>
      <w:r>
        <w:rPr>
          <w:rFonts w:ascii="Times New Roman"/>
          <w:b w:val="false"/>
          <w:i w:val="false"/>
          <w:color w:val="000000"/>
          <w:sz w:val="28"/>
        </w:rPr>
        <w:t xml:space="preserve">
      </w:t>
      </w:r>
      <w:r>
        <w:rPr>
          <w:rFonts w:ascii="Times New Roman"/>
          <w:b w:val="false"/>
          <w:i w:val="false"/>
          <w:color w:val="000000"/>
          <w:sz w:val="28"/>
        </w:rPr>
        <w:t>8) 5-процесс – көрсетілетін қызметті алушының ЭЦҚ-мен куәландырылған (қол қойылған) электрондық құжатты (көрсетілетін қызметті алушының сұранысын) электрондық үкімет шлюзі (бұдан әрі – ЭҮШ) арқылы "электрондық үкіметтің" төлем шлюзіне (бұдан әрі – ЭҮТШ) жолдау;</w:t>
      </w:r>
      <w:r>
        <w:br/>
      </w:r>
      <w:r>
        <w:rPr>
          <w:rFonts w:ascii="Times New Roman"/>
          <w:b w:val="false"/>
          <w:i w:val="false"/>
          <w:color w:val="000000"/>
          <w:sz w:val="28"/>
        </w:rPr>
        <w:t xml:space="preserve">
      </w:t>
      </w:r>
      <w:r>
        <w:rPr>
          <w:rFonts w:ascii="Times New Roman"/>
          <w:b w:val="false"/>
          <w:i w:val="false"/>
          <w:color w:val="000000"/>
          <w:sz w:val="28"/>
        </w:rPr>
        <w:t>9) 6-процесс – ЭҮШ арқылы Халыққа қызмет көрсету орталығының ықпалдастырылған ақпараттық жүйесіне (бұдан әрі – ХҚО ЫАЖ) түседі;</w:t>
      </w:r>
      <w:r>
        <w:br/>
      </w:r>
      <w:r>
        <w:rPr>
          <w:rFonts w:ascii="Times New Roman"/>
          <w:b w:val="false"/>
          <w:i w:val="false"/>
          <w:color w:val="000000"/>
          <w:sz w:val="28"/>
        </w:rPr>
        <w:t xml:space="preserve">
      </w:t>
      </w:r>
      <w:r>
        <w:rPr>
          <w:rFonts w:ascii="Times New Roman"/>
          <w:b w:val="false"/>
          <w:i w:val="false"/>
          <w:color w:val="000000"/>
          <w:sz w:val="28"/>
        </w:rPr>
        <w:t xml:space="preserve">10) 3-шарт – көрсетілетін қызметті беруші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мемлекеттік қызмет көрсетуге негіз болатын жалғаған құжаттарының сәйкестігін тексереді;</w:t>
      </w:r>
      <w:r>
        <w:br/>
      </w:r>
      <w:r>
        <w:rPr>
          <w:rFonts w:ascii="Times New Roman"/>
          <w:b w:val="false"/>
          <w:i w:val="false"/>
          <w:color w:val="000000"/>
          <w:sz w:val="28"/>
        </w:rPr>
        <w:t xml:space="preserve">
      </w:t>
      </w:r>
      <w:r>
        <w:rPr>
          <w:rFonts w:ascii="Times New Roman"/>
          <w:b w:val="false"/>
          <w:i w:val="false"/>
          <w:color w:val="000000"/>
          <w:sz w:val="28"/>
        </w:rPr>
        <w:t>11) 7-процесс – көрсетілетін қызметті алушының құжаттарында кемшіліктердің болуына байланысты сұратылып отырған мемлекеттік қызметтен бас тарту туралы хабарлама қалыптастырылады;</w:t>
      </w:r>
      <w:r>
        <w:br/>
      </w:r>
      <w:r>
        <w:rPr>
          <w:rFonts w:ascii="Times New Roman"/>
          <w:b w:val="false"/>
          <w:i w:val="false"/>
          <w:color w:val="000000"/>
          <w:sz w:val="28"/>
        </w:rPr>
        <w:t xml:space="preserve">
      </w:t>
      </w:r>
      <w:r>
        <w:rPr>
          <w:rFonts w:ascii="Times New Roman"/>
          <w:b w:val="false"/>
          <w:i w:val="false"/>
          <w:color w:val="000000"/>
          <w:sz w:val="28"/>
        </w:rPr>
        <w:t>12) 8-процесс – көрсетілетін қызметті алушы порталда қалыптастырылған мемлекеттік қызметтің нәтижесін (электрондық құжат нысанындағы хабарлама) алады. Мемлекеттік қызметті көрсету нәтижесі көрсетілетін қызметті алушының "жеке кабинетіне" көрсетілетін қызметті берушінің уәкілетті тұлғасының ЭЦҚ-мен куәландырылған электрондық құжат нысанында жолданады.</w:t>
      </w:r>
      <w:r>
        <w:br/>
      </w:r>
      <w:r>
        <w:rPr>
          <w:rFonts w:ascii="Times New Roman"/>
          <w:b w:val="false"/>
          <w:i w:val="false"/>
          <w:color w:val="000000"/>
          <w:sz w:val="28"/>
        </w:rPr>
        <w:t xml:space="preserve">
      </w:t>
      </w:r>
      <w:r>
        <w:rPr>
          <w:rFonts w:ascii="Times New Roman"/>
          <w:b w:val="false"/>
          <w:i w:val="false"/>
          <w:color w:val="000000"/>
          <w:sz w:val="28"/>
        </w:rPr>
        <w:t xml:space="preserve">Портал арқылы мемлекеттік қызметті көрсетуге тартылған ақпараттық жүйелердің функционалдық өзара іс-қимыл диаграммасы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xml:space="preserve">
      </w:t>
      </w:r>
      <w:r>
        <w:rPr>
          <w:rFonts w:ascii="Times New Roman"/>
          <w:b w:val="false"/>
          <w:i w:val="false"/>
          <w:color w:val="000000"/>
          <w:sz w:val="28"/>
        </w:rPr>
        <w:t xml:space="preserve">9. Мемлекеттік қызмет көрсету процесінде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Регламенттің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w:t>
      </w:r>
      <w:r>
        <w:br/>
      </w:r>
      <w:r>
        <w:rPr>
          <w:rFonts w:ascii="Times New Roman"/>
          <w:b w:val="false"/>
          <w:i w:val="false"/>
          <w:color w:val="000000"/>
          <w:sz w:val="28"/>
        </w:rPr>
        <w:t xml:space="preserve">
      </w:t>
      </w:r>
      <w:r>
        <w:rPr>
          <w:rFonts w:ascii="Times New Roman"/>
          <w:b w:val="false"/>
          <w:i w:val="false"/>
          <w:color w:val="000000"/>
          <w:sz w:val="28"/>
        </w:rPr>
        <w:t xml:space="preserve">10. Мемлекеттік қызмет көрсету мәселелері бойынша көрсетілетін қызметті берушінің шешімдеріне, әрекеттеріне (әрекетсіздігіне) шағымдану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спорт</w:t>
            </w:r>
            <w:r>
              <w:br/>
            </w:r>
            <w:r>
              <w:rPr>
                <w:rFonts w:ascii="Times New Roman"/>
                <w:b w:val="false"/>
                <w:i w:val="false"/>
                <w:color w:val="000000"/>
                <w:sz w:val="20"/>
              </w:rPr>
              <w:t>федерацияларын аккредиттеу"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91" w:id="10"/>
    <w:p>
      <w:pPr>
        <w:spacing w:after="0"/>
        <w:ind w:left="0"/>
        <w:jc w:val="left"/>
      </w:pPr>
      <w:r>
        <w:rPr>
          <w:rFonts w:ascii="Times New Roman"/>
          <w:b/>
          <w:i w:val="false"/>
          <w:color w:val="000000"/>
        </w:rPr>
        <w:t xml:space="preserve"> Портал арқылы мемлекеттік қызметті көрсетуге тартылған ақпараттық жүйелердің</w:t>
      </w:r>
      <w:r>
        <w:br/>
      </w:r>
      <w:r>
        <w:rPr>
          <w:rFonts w:ascii="Times New Roman"/>
          <w:b/>
          <w:i w:val="false"/>
          <w:color w:val="000000"/>
        </w:rPr>
        <w:t>функционалдық өзара іс-қимыл диаграммасы</w:t>
      </w:r>
    </w:p>
    <w:bookmarkEnd w:id="10"/>
    <w:bookmarkStart w:name="z92" w:id="11"/>
    <w:p>
      <w:pPr>
        <w:spacing w:after="0"/>
        <w:ind w:left="0"/>
        <w:jc w:val="both"/>
      </w:pPr>
      <w:r>
        <w:rPr>
          <w:rFonts w:ascii="Times New Roman"/>
          <w:b w:val="false"/>
          <w:i w:val="false"/>
          <w:color w:val="000000"/>
          <w:sz w:val="28"/>
        </w:rPr>
        <w:t xml:space="preserve">
      </w:t>
      </w:r>
    </w:p>
    <w:bookmarkEnd w:id="11"/>
    <w:p>
      <w:pPr>
        <w:spacing w:after="0"/>
        <w:ind w:left="0"/>
        <w:jc w:val="both"/>
      </w:pPr>
      <w:r>
        <w:drawing>
          <wp:inline distT="0" distB="0" distL="0" distR="0">
            <wp:extent cx="7810500" cy="400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00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спорт</w:t>
            </w:r>
            <w:r>
              <w:br/>
            </w:r>
            <w:r>
              <w:rPr>
                <w:rFonts w:ascii="Times New Roman"/>
                <w:b w:val="false"/>
                <w:i w:val="false"/>
                <w:color w:val="000000"/>
                <w:sz w:val="20"/>
              </w:rPr>
              <w:t>федерацияларын аккредиттеу"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94" w:id="12"/>
    <w:p>
      <w:pPr>
        <w:spacing w:after="0"/>
        <w:ind w:left="0"/>
        <w:jc w:val="left"/>
      </w:pPr>
      <w:r>
        <w:rPr>
          <w:rFonts w:ascii="Times New Roman"/>
          <w:b/>
          <w:i w:val="false"/>
          <w:color w:val="000000"/>
        </w:rPr>
        <w:t xml:space="preserve"> "Жергілікті спорт федерацияларын аккредиттеу"</w:t>
      </w:r>
      <w:r>
        <w:br/>
      </w:r>
      <w:r>
        <w:rPr>
          <w:rFonts w:ascii="Times New Roman"/>
          <w:b/>
          <w:i w:val="false"/>
          <w:color w:val="000000"/>
        </w:rPr>
        <w:t>мемлекеттік қызметін көрсетудің бизнес – процестерінің анықтамалығы</w:t>
      </w:r>
    </w:p>
    <w:bookmarkEnd w:id="12"/>
    <w:bookmarkStart w:name="z95" w:id="13"/>
    <w:p>
      <w:pPr>
        <w:spacing w:after="0"/>
        <w:ind w:left="0"/>
        <w:jc w:val="both"/>
      </w:pPr>
      <w:r>
        <w:rPr>
          <w:rFonts w:ascii="Times New Roman"/>
          <w:b w:val="false"/>
          <w:i w:val="false"/>
          <w:color w:val="000000"/>
          <w:sz w:val="28"/>
        </w:rPr>
        <w:t xml:space="preserve">
      </w:t>
      </w:r>
    </w:p>
    <w:bookmarkEnd w:id="13"/>
    <w:p>
      <w:pPr>
        <w:spacing w:after="0"/>
        <w:ind w:left="0"/>
        <w:jc w:val="both"/>
      </w:pPr>
      <w:r>
        <w:drawing>
          <wp:inline distT="0" distB="0" distL="0" distR="0">
            <wp:extent cx="7810500" cy="500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00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спорт</w:t>
            </w:r>
            <w:r>
              <w:br/>
            </w:r>
            <w:r>
              <w:rPr>
                <w:rFonts w:ascii="Times New Roman"/>
                <w:b w:val="false"/>
                <w:i w:val="false"/>
                <w:color w:val="000000"/>
                <w:sz w:val="20"/>
              </w:rPr>
              <w:t>федерацияларын аккредиттеу"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97" w:id="14"/>
    <w:p>
      <w:pPr>
        <w:spacing w:after="0"/>
        <w:ind w:left="0"/>
        <w:jc w:val="left"/>
      </w:pPr>
      <w:r>
        <w:rPr>
          <w:rFonts w:ascii="Times New Roman"/>
          <w:b/>
          <w:i w:val="false"/>
          <w:color w:val="000000"/>
        </w:rPr>
        <w:t xml:space="preserve"> "Жергілікті спорт федерацияларын аккредиттеу"</w:t>
      </w:r>
      <w:r>
        <w:br/>
      </w:r>
      <w:r>
        <w:rPr>
          <w:rFonts w:ascii="Times New Roman"/>
          <w:b/>
          <w:i w:val="false"/>
          <w:color w:val="000000"/>
        </w:rPr>
        <w:t>мемлекеттік қызметін көрсетудің бизнес – процестерінің анықтамалығы</w:t>
      </w:r>
    </w:p>
    <w:bookmarkEnd w:id="14"/>
    <w:bookmarkStart w:name="z98" w:id="15"/>
    <w:p>
      <w:pPr>
        <w:spacing w:after="0"/>
        <w:ind w:left="0"/>
        <w:jc w:val="both"/>
      </w:pPr>
      <w:r>
        <w:rPr>
          <w:rFonts w:ascii="Times New Roman"/>
          <w:b w:val="false"/>
          <w:i w:val="false"/>
          <w:color w:val="000000"/>
          <w:sz w:val="28"/>
        </w:rPr>
        <w:t xml:space="preserve">
      </w:t>
      </w:r>
    </w:p>
    <w:bookmarkEnd w:id="15"/>
    <w:p>
      <w:pPr>
        <w:spacing w:after="0"/>
        <w:ind w:left="0"/>
        <w:jc w:val="both"/>
      </w:pPr>
      <w:r>
        <w:drawing>
          <wp:inline distT="0" distB="0" distL="0" distR="0">
            <wp:extent cx="7810500" cy="607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07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