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75ae" w14:textId="9e37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28 шілдедегі № 192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7 маусымдағы № 176 қаулысы. Батыс Қазақстан облысының Әділет департаментінде 2016 жылғы 15 шілдеде № 4478 болып тіркелді. Күші жойылды - Батыс Қазақстан облысы әкімдігінің 2020 жылғы 20 мамырдағы № 109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2015 жылғы 28 шілдедегі №192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 бекіту туралы" (Нормативтік құқықтық актілерді мемлекеттік тіркеу тізілімінде № 4021 болып тіркелген, 2015 жылғы 17 қыркүйектегі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ауыл шаруашылығы басқармасы" мемлекеттік мекемесі (М.К.Оңғарбеков)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А.К.Өтеғұловқа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7 маусымдағы</w:t>
            </w:r>
            <w:r>
              <w:br/>
            </w:r>
            <w:r>
              <w:rPr>
                <w:rFonts w:ascii="Times New Roman"/>
                <w:b w:val="false"/>
                <w:i w:val="false"/>
                <w:color w:val="000000"/>
                <w:sz w:val="20"/>
              </w:rPr>
              <w:t>№176 Батыс Қазақстан облысы</w:t>
            </w:r>
            <w:r>
              <w:br/>
            </w:r>
            <w:r>
              <w:rPr>
                <w:rFonts w:ascii="Times New Roman"/>
                <w:b w:val="false"/>
                <w:i w:val="false"/>
                <w:color w:val="000000"/>
                <w:sz w:val="20"/>
              </w:rPr>
              <w:t>әкімдігінің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28 шілдедегі №192</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2" w:id="1"/>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қызметі (бұдан әрі – мемлекеттік көрсетілетін қызмет).</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 "Батыс Қазақстан облысының ауыл шаруашылығы басқармасы" мемлекеттік мекемесімен (бұдан әрі - басқарма), аудандар мен Орал қаласының ауыл шаруашылығы бөлімдерімен (бұдан әрі – бөлім) Қазақстан Республикасы Ауыл шаруашылығы министрінің 2015 жылғы 28 сәуірдегі №4-1/379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 бекіту туралы" бұйрығымен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(Қазақстан Республикасының Әділет министрлігінде 2015 жылы 5 маусымда №11278 тіркелген)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көрсетілетін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 жеке және заңды тұлғаларға (бұдан әрі – көрсетілетін қызметті алушы) тегін көрсетіледі.</w:t>
      </w:r>
      <w:r>
        <w:br/>
      </w:r>
      <w:r>
        <w:rPr>
          <w:rFonts w:ascii="Times New Roman"/>
          <w:b w:val="false"/>
          <w:i w:val="false"/>
          <w:color w:val="000000"/>
          <w:sz w:val="28"/>
        </w:rPr>
        <w:t xml:space="preserve">
      </w:t>
      </w:r>
      <w:r>
        <w:rPr>
          <w:rFonts w:ascii="Times New Roman"/>
          <w:b w:val="false"/>
          <w:i w:val="false"/>
          <w:color w:val="000000"/>
          <w:sz w:val="28"/>
        </w:rPr>
        <w:t>4. Өтінімді қабылдау және мемлекеттік қызмет көрсету нәтижесін беру:</w:t>
      </w:r>
      <w:r>
        <w:br/>
      </w:r>
      <w:r>
        <w:rPr>
          <w:rFonts w:ascii="Times New Roman"/>
          <w:b w:val="false"/>
          <w:i w:val="false"/>
          <w:color w:val="000000"/>
          <w:sz w:val="28"/>
        </w:rPr>
        <w:t xml:space="preserve">
      </w:t>
      </w:r>
      <w:r>
        <w:rPr>
          <w:rFonts w:ascii="Times New Roman"/>
          <w:b w:val="false"/>
          <w:i w:val="false"/>
          <w:color w:val="000000"/>
          <w:sz w:val="28"/>
        </w:rPr>
        <w:t>1) бөлімнің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қоғамының Батыс Қазақстан облысы бойынша филиалы – "Халыққа қызмет көрсету орталығы" департаменті (бұдан әрі – Мемлекеттік корпорация)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қызметті көрсету нәтижесі – көрсетілетін қызметті алушылардың банк шоттарына тиесілі бюджеттік субсидияларды одан әрі аудару үшін аумақтық қазынашылық бөлімшесіне төлем құжаттарын ұсыну.</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құжаттарды қабылдаудан бас тарту туралы қолхат береді.</w:t>
      </w:r>
    </w:p>
    <w:bookmarkEnd w:id="3"/>
    <w:bookmarkStart w:name="z23"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4" w:id="5"/>
    <w:p>
      <w:pPr>
        <w:spacing w:after="0"/>
        <w:ind w:left="0"/>
        <w:jc w:val="both"/>
      </w:pPr>
      <w:r>
        <w:rPr>
          <w:rFonts w:ascii="Times New Roman"/>
          <w:b w:val="false"/>
          <w:i w:val="false"/>
          <w:color w:val="000000"/>
          <w:sz w:val="28"/>
        </w:rPr>
        <w:t xml:space="preserve">
      6. Мемлекеттік көрсетілетін қызметті көрсету бойынша рәсімді (іс-қимылды) бастауға негіздеме көрсетілетін қызметті алушының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(тиісті жылдың 15 маусымына дейін) өтінімі болып табылады.</w:t>
      </w:r>
      <w:r>
        <w:br/>
      </w:r>
      <w:r>
        <w:rPr>
          <w:rFonts w:ascii="Times New Roman"/>
          <w:b w:val="false"/>
          <w:i w:val="false"/>
          <w:color w:val="000000"/>
          <w:sz w:val="28"/>
        </w:rPr>
        <w:t xml:space="preserve">
      </w:t>
      </w:r>
      <w:r>
        <w:rPr>
          <w:rFonts w:ascii="Times New Roman"/>
          <w:b w:val="false"/>
          <w:i w:val="false"/>
          <w:color w:val="000000"/>
          <w:sz w:val="28"/>
        </w:rPr>
        <w:t>7. Мемлекеттік көрсетілетін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 xml:space="preserve">1) бөлімнің кеңсе қызметкері көрсетілетін қызметті алушы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өтінімді (бұдан әрі – өтінім) ұсынған сәттен бастап 15 (он бес) минуттың ішінде оларды қабылдауды және тіркеуді жүзеге асырады.</w:t>
      </w:r>
      <w:r>
        <w:br/>
      </w:r>
      <w:r>
        <w:rPr>
          <w:rFonts w:ascii="Times New Roman"/>
          <w:b w:val="false"/>
          <w:i w:val="false"/>
          <w:color w:val="000000"/>
          <w:sz w:val="28"/>
        </w:rPr>
        <w:t xml:space="preserve">
      </w:t>
      </w:r>
      <w:r>
        <w:rPr>
          <w:rFonts w:ascii="Times New Roman"/>
          <w:b w:val="false"/>
          <w:i w:val="false"/>
          <w:color w:val="000000"/>
          <w:sz w:val="28"/>
        </w:rPr>
        <w:t>Нәтижесі – өтінімді бөлімнің басшысына бұрыштама қоюға жолдау;</w:t>
      </w:r>
      <w:r>
        <w:br/>
      </w:r>
      <w:r>
        <w:rPr>
          <w:rFonts w:ascii="Times New Roman"/>
          <w:b w:val="false"/>
          <w:i w:val="false"/>
          <w:color w:val="000000"/>
          <w:sz w:val="28"/>
        </w:rPr>
        <w:t xml:space="preserve">
      </w:t>
      </w:r>
      <w:r>
        <w:rPr>
          <w:rFonts w:ascii="Times New Roman"/>
          <w:b w:val="false"/>
          <w:i w:val="false"/>
          <w:color w:val="000000"/>
          <w:sz w:val="28"/>
        </w:rPr>
        <w:t>2) бөлімнің басшысы 1 (бір) жұмыс күні ішінде өтінімді қарайды және бөлімнің жауапты орындаушысын белгілейді.</w:t>
      </w:r>
      <w:r>
        <w:br/>
      </w:r>
      <w:r>
        <w:rPr>
          <w:rFonts w:ascii="Times New Roman"/>
          <w:b w:val="false"/>
          <w:i w:val="false"/>
          <w:color w:val="000000"/>
          <w:sz w:val="28"/>
        </w:rPr>
        <w:t xml:space="preserve">
      </w:t>
      </w:r>
      <w:r>
        <w:rPr>
          <w:rFonts w:ascii="Times New Roman"/>
          <w:b w:val="false"/>
          <w:i w:val="false"/>
          <w:color w:val="000000"/>
          <w:sz w:val="28"/>
        </w:rPr>
        <w:t>Нәтижесі – мемлекеттік көрсетілетін қызметті көрсету үшін өтінімді бөлімнің жауапты орындаушысына жолдау;</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 көрсетілетін қызметті алушыдан өтінім түскен күннен бастап 1 (бір) жұмыс күні ішінде өтінімді қарайды және көрсетілетін қызметті алушының өтінімін ведомствоаралық комиссияға (бұдан әрі – комиссия) енгізеді.</w:t>
      </w:r>
      <w:r>
        <w:br/>
      </w:r>
      <w:r>
        <w:rPr>
          <w:rFonts w:ascii="Times New Roman"/>
          <w:b w:val="false"/>
          <w:i w:val="false"/>
          <w:color w:val="000000"/>
          <w:sz w:val="28"/>
        </w:rPr>
        <w:t xml:space="preserve">
      </w:t>
      </w:r>
      <w:r>
        <w:rPr>
          <w:rFonts w:ascii="Times New Roman"/>
          <w:b w:val="false"/>
          <w:i w:val="false"/>
          <w:color w:val="000000"/>
          <w:sz w:val="28"/>
        </w:rPr>
        <w:t>Нәтижесі – өтінімді қарау және көрсетілетін қызметті алушының өтінімін комиссияға енгізу;</w:t>
      </w:r>
      <w:r>
        <w:br/>
      </w:r>
      <w:r>
        <w:rPr>
          <w:rFonts w:ascii="Times New Roman"/>
          <w:b w:val="false"/>
          <w:i w:val="false"/>
          <w:color w:val="000000"/>
          <w:sz w:val="28"/>
        </w:rPr>
        <w:t xml:space="preserve">
      </w:t>
      </w:r>
      <w:r>
        <w:rPr>
          <w:rFonts w:ascii="Times New Roman"/>
          <w:b w:val="false"/>
          <w:i w:val="false"/>
          <w:color w:val="000000"/>
          <w:sz w:val="28"/>
        </w:rPr>
        <w:t>4) комиссия бөлімнен өтінім енгізілген күннен бастап 5 (бес) жұмыс күні ішінде жергілікті жерге барып, жеміс-жидек дақылдарының және жүзімнің көпжылдық көшеттерін отырғызуды зерттеп-қарау, сондай-ақ жұмыс жобасына сәйкестігі актісін (бұдан әрі - актілер) жасайды.</w:t>
      </w:r>
      <w:r>
        <w:br/>
      </w:r>
      <w:r>
        <w:rPr>
          <w:rFonts w:ascii="Times New Roman"/>
          <w:b w:val="false"/>
          <w:i w:val="false"/>
          <w:color w:val="000000"/>
          <w:sz w:val="28"/>
        </w:rPr>
        <w:t xml:space="preserve">
      </w:t>
      </w:r>
      <w:r>
        <w:rPr>
          <w:rFonts w:ascii="Times New Roman"/>
          <w:b w:val="false"/>
          <w:i w:val="false"/>
          <w:color w:val="000000"/>
          <w:sz w:val="28"/>
        </w:rPr>
        <w:t>Нәтижесі – актілерді жасау;</w:t>
      </w:r>
      <w:r>
        <w:br/>
      </w:r>
      <w:r>
        <w:rPr>
          <w:rFonts w:ascii="Times New Roman"/>
          <w:b w:val="false"/>
          <w:i w:val="false"/>
          <w:color w:val="000000"/>
          <w:sz w:val="28"/>
        </w:rPr>
        <w:t xml:space="preserve">
      </w:t>
      </w:r>
      <w:r>
        <w:rPr>
          <w:rFonts w:ascii="Times New Roman"/>
          <w:b w:val="false"/>
          <w:i w:val="false"/>
          <w:color w:val="000000"/>
          <w:sz w:val="28"/>
        </w:rPr>
        <w:t>5) комиссия актілер жасалған күннен бастап 1 (бір) жұмыс күні ішінде субсидияны беру туралы хаттамалық шешім қабылдайды.</w:t>
      </w:r>
      <w:r>
        <w:br/>
      </w:r>
      <w:r>
        <w:rPr>
          <w:rFonts w:ascii="Times New Roman"/>
          <w:b w:val="false"/>
          <w:i w:val="false"/>
          <w:color w:val="000000"/>
          <w:sz w:val="28"/>
        </w:rPr>
        <w:t xml:space="preserve">
      </w:t>
      </w:r>
      <w:r>
        <w:rPr>
          <w:rFonts w:ascii="Times New Roman"/>
          <w:b w:val="false"/>
          <w:i w:val="false"/>
          <w:color w:val="000000"/>
          <w:sz w:val="28"/>
        </w:rPr>
        <w:t>Нәтижесі – субсидияны беру туралы хаттамалық шешім қабылдау;</w:t>
      </w:r>
      <w:r>
        <w:br/>
      </w:r>
      <w:r>
        <w:rPr>
          <w:rFonts w:ascii="Times New Roman"/>
          <w:b w:val="false"/>
          <w:i w:val="false"/>
          <w:color w:val="000000"/>
          <w:sz w:val="28"/>
        </w:rPr>
        <w:t xml:space="preserve">
      </w:t>
      </w:r>
      <w:r>
        <w:rPr>
          <w:rFonts w:ascii="Times New Roman"/>
          <w:b w:val="false"/>
          <w:i w:val="false"/>
          <w:color w:val="000000"/>
          <w:sz w:val="28"/>
        </w:rPr>
        <w:t>6) комиссия субсидия беру туралы шешім қабылдаған жағдайда бөлім өтінімді 1 (бір) жұмыс күні ішінде актілердің көшірмелерімен және комиссияның хаттамалық шешімінің көшірмесімен бірге басқармаға жолдайды.</w:t>
      </w:r>
      <w:r>
        <w:br/>
      </w:r>
      <w:r>
        <w:rPr>
          <w:rFonts w:ascii="Times New Roman"/>
          <w:b w:val="false"/>
          <w:i w:val="false"/>
          <w:color w:val="000000"/>
          <w:sz w:val="28"/>
        </w:rPr>
        <w:t xml:space="preserve">
      </w:t>
      </w:r>
      <w:r>
        <w:rPr>
          <w:rFonts w:ascii="Times New Roman"/>
          <w:b w:val="false"/>
          <w:i w:val="false"/>
          <w:color w:val="000000"/>
          <w:sz w:val="28"/>
        </w:rPr>
        <w:t>Нәтижесі – өтінімді актілердің көшірмелерімен және комиссияның хаттамалық шешімінің көшірмесімен қоса басқармаға жолдау;</w:t>
      </w:r>
      <w:r>
        <w:br/>
      </w:r>
      <w:r>
        <w:rPr>
          <w:rFonts w:ascii="Times New Roman"/>
          <w:b w:val="false"/>
          <w:i w:val="false"/>
          <w:color w:val="000000"/>
          <w:sz w:val="28"/>
        </w:rPr>
        <w:t xml:space="preserve">
      </w:t>
      </w:r>
      <w:r>
        <w:rPr>
          <w:rFonts w:ascii="Times New Roman"/>
          <w:b w:val="false"/>
          <w:i w:val="false"/>
          <w:color w:val="000000"/>
          <w:sz w:val="28"/>
        </w:rPr>
        <w:t xml:space="preserve">7) басқарма жеміс-жидек дақылдарының және жүзімнің көпжылдық көшеттерін отырғызуға немесе оларды өсіруге арналған субсидияны алуға көрсетілетін қызметті алушыдан өтінім түскеннен кейін 2 (екі) жұмыс күні ішінде аумақтық қазынашылық бөлімшесіне төлем төлеу құжаттарын ұсынады. </w:t>
      </w:r>
      <w:r>
        <w:br/>
      </w:r>
      <w:r>
        <w:rPr>
          <w:rFonts w:ascii="Times New Roman"/>
          <w:b w:val="false"/>
          <w:i w:val="false"/>
          <w:color w:val="000000"/>
          <w:sz w:val="28"/>
        </w:rPr>
        <w:t xml:space="preserve">
      </w:t>
      </w:r>
      <w:r>
        <w:rPr>
          <w:rFonts w:ascii="Times New Roman"/>
          <w:b w:val="false"/>
          <w:i w:val="false"/>
          <w:color w:val="000000"/>
          <w:sz w:val="28"/>
        </w:rPr>
        <w:t>Нәтижесі – аумақтық қазынашылық бөлімшесіне төлем төлеу құжаттарын ұсыну.</w:t>
      </w:r>
    </w:p>
    <w:bookmarkEnd w:id="5"/>
    <w:bookmarkStart w:name="z40"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41" w:id="7"/>
    <w:p>
      <w:pPr>
        <w:spacing w:after="0"/>
        <w:ind w:left="0"/>
        <w:jc w:val="both"/>
      </w:pPr>
      <w:r>
        <w:rPr>
          <w:rFonts w:ascii="Times New Roman"/>
          <w:b w:val="false"/>
          <w:i w:val="false"/>
          <w:color w:val="000000"/>
          <w:sz w:val="28"/>
        </w:rPr>
        <w:t>
      8.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бөлімнің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бөлім басшысы;</w:t>
      </w:r>
      <w:r>
        <w:br/>
      </w:r>
      <w:r>
        <w:rPr>
          <w:rFonts w:ascii="Times New Roman"/>
          <w:b w:val="false"/>
          <w:i w:val="false"/>
          <w:color w:val="000000"/>
          <w:sz w:val="28"/>
        </w:rPr>
        <w:t xml:space="preserve">
      </w:t>
      </w:r>
      <w:r>
        <w:rPr>
          <w:rFonts w:ascii="Times New Roman"/>
          <w:b w:val="false"/>
          <w:i w:val="false"/>
          <w:color w:val="000000"/>
          <w:sz w:val="28"/>
        </w:rPr>
        <w:t>3) бөлімнің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комиссия;</w:t>
      </w:r>
      <w:r>
        <w:br/>
      </w:r>
      <w:r>
        <w:rPr>
          <w:rFonts w:ascii="Times New Roman"/>
          <w:b w:val="false"/>
          <w:i w:val="false"/>
          <w:color w:val="000000"/>
          <w:sz w:val="28"/>
        </w:rPr>
        <w:t xml:space="preserve">
      </w:t>
      </w:r>
      <w:r>
        <w:rPr>
          <w:rFonts w:ascii="Times New Roman"/>
          <w:b w:val="false"/>
          <w:i w:val="false"/>
          <w:color w:val="000000"/>
          <w:sz w:val="28"/>
        </w:rPr>
        <w:t xml:space="preserve">5) басқарма. </w:t>
      </w:r>
    </w:p>
    <w:bookmarkEnd w:id="7"/>
    <w:bookmarkStart w:name="z47"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48" w:id="9"/>
    <w:p>
      <w:pPr>
        <w:spacing w:after="0"/>
        <w:ind w:left="0"/>
        <w:jc w:val="both"/>
      </w:pPr>
      <w:r>
        <w:rPr>
          <w:rFonts w:ascii="Times New Roman"/>
          <w:b w:val="false"/>
          <w:i w:val="false"/>
          <w:color w:val="000000"/>
          <w:sz w:val="28"/>
        </w:rPr>
        <w:t>
      9. Әрбір рәсімдердің (іс-қимылдардың) ұзақтығын көрсету арқылы Мемлекеттік корпорацияға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өтінімді Мемлекеттік корпорация қызметкеріне береді, ол электрондық кезек ретімен "кедергісіз" қызмет көрсету арқылы операциялық залда 2 (екі) минут ішінде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мемлекеттік көрсетілетін қызметті көрсету үшін Мемлекеттік корпорация қызметкері Мемлекеттік корпорацияның ықпалдастырылған ақпараттық жүйесінің автоматтандырылған жұмыс орнына (бұдан әрі – Мемлекеттік корпорацияның ЫАЖ АЖО) логинді және парольді (авторландыру процесі) 1 (бір) минут ішінде енгізеді;</w:t>
      </w:r>
      <w:r>
        <w:br/>
      </w:r>
      <w:r>
        <w:rPr>
          <w:rFonts w:ascii="Times New Roman"/>
          <w:b w:val="false"/>
          <w:i w:val="false"/>
          <w:color w:val="000000"/>
          <w:sz w:val="28"/>
        </w:rPr>
        <w:t xml:space="preserve">
      </w:t>
      </w:r>
      <w:r>
        <w:rPr>
          <w:rFonts w:ascii="Times New Roman"/>
          <w:b w:val="false"/>
          <w:i w:val="false"/>
          <w:color w:val="000000"/>
          <w:sz w:val="28"/>
        </w:rPr>
        <w:t>3) 2-процесс – Мемлекеттік корпорация қызметкері мемлекеттік көрсетілетін қызметті таңдайды, экранға мемлекеттік көрсетілетін қызметті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1 (бір) минут ішінде енгізеді;</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 немесе заңды тұлғалардың мемлекеттік деректер қорына (бұдан әрі – ЖТ МДҚ немесе 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1 (бір) минут ішінде жолданады;</w:t>
      </w:r>
      <w:r>
        <w:br/>
      </w:r>
      <w:r>
        <w:rPr>
          <w:rFonts w:ascii="Times New Roman"/>
          <w:b w:val="false"/>
          <w:i w:val="false"/>
          <w:color w:val="000000"/>
          <w:sz w:val="28"/>
        </w:rPr>
        <w:t xml:space="preserve">
      </w:t>
      </w:r>
      <w:r>
        <w:rPr>
          <w:rFonts w:ascii="Times New Roman"/>
          <w:b w:val="false"/>
          <w:i w:val="false"/>
          <w:color w:val="000000"/>
          <w:sz w:val="28"/>
        </w:rPr>
        <w:t>5) 1-шарт – ЖТ МДҚ немесе ЗТ МДҚ-да көрсетілетін қызметті алушы мәліметтерінің және БНАЖ-да сенімхат мәліметтерінің бар болуы 1 (бір) минут ішінде тексеріледі;</w:t>
      </w:r>
      <w:r>
        <w:br/>
      </w:r>
      <w:r>
        <w:rPr>
          <w:rFonts w:ascii="Times New Roman"/>
          <w:b w:val="false"/>
          <w:i w:val="false"/>
          <w:color w:val="000000"/>
          <w:sz w:val="28"/>
        </w:rPr>
        <w:t xml:space="preserve">
      </w:t>
      </w:r>
      <w:r>
        <w:rPr>
          <w:rFonts w:ascii="Times New Roman"/>
          <w:b w:val="false"/>
          <w:i w:val="false"/>
          <w:color w:val="000000"/>
          <w:sz w:val="28"/>
        </w:rPr>
        <w:t>6) 4-процесс – ЖТ МДҚ немесе ЗТ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хабарлама 1 (бір) минут ішінде қалыптастырылады;</w:t>
      </w:r>
      <w:r>
        <w:br/>
      </w:r>
      <w:r>
        <w:rPr>
          <w:rFonts w:ascii="Times New Roman"/>
          <w:b w:val="false"/>
          <w:i w:val="false"/>
          <w:color w:val="000000"/>
          <w:sz w:val="28"/>
        </w:rPr>
        <w:t xml:space="preserve">
      </w:t>
      </w:r>
      <w:r>
        <w:rPr>
          <w:rFonts w:ascii="Times New Roman"/>
          <w:b w:val="false"/>
          <w:i w:val="false"/>
          <w:color w:val="000000"/>
          <w:sz w:val="28"/>
        </w:rPr>
        <w:t>7) 5-процесс – Мемлекеттік корпорация қызметкері ЭЦҚ-мен куәландырылған (қол қойылған) электрондық құжаттарды (көрсетілетін қызметті алушының сұранысы) ЭҮШ арқылы электрондық үкіметтің аймақтық шлюзінің автоматтандырылған жұмыс орнына (бұдан әрі – ЭҮАШ АЖО) 1 (бір) минут ішінде жолдауы.</w:t>
      </w:r>
      <w:r>
        <w:br/>
      </w:r>
      <w:r>
        <w:rPr>
          <w:rFonts w:ascii="Times New Roman"/>
          <w:b w:val="false"/>
          <w:i w:val="false"/>
          <w:color w:val="000000"/>
          <w:sz w:val="28"/>
        </w:rPr>
        <w:t xml:space="preserve">
      </w:t>
      </w:r>
      <w:r>
        <w:rPr>
          <w:rFonts w:ascii="Times New Roman"/>
          <w:b w:val="false"/>
          <w:i w:val="false"/>
          <w:color w:val="000000"/>
          <w:sz w:val="28"/>
        </w:rPr>
        <w:t>10. Әрбір рәсімнің (іс-қимылдың) ұзақтығын көрсете отырып, Мемлекеттік корпорация арқылы мемлекеттік көрсетілетін қызметті көрсету нәтижесін алу процесін сипаттау:</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АЖО-да 1 (бір) минут ішінде тіркеу;</w:t>
      </w:r>
      <w:r>
        <w:br/>
      </w:r>
      <w:r>
        <w:rPr>
          <w:rFonts w:ascii="Times New Roman"/>
          <w:b w:val="false"/>
          <w:i w:val="false"/>
          <w:color w:val="000000"/>
          <w:sz w:val="28"/>
        </w:rPr>
        <w:t xml:space="preserve">
      </w:t>
      </w:r>
      <w:r>
        <w:rPr>
          <w:rFonts w:ascii="Times New Roman"/>
          <w:b w:val="false"/>
          <w:i w:val="false"/>
          <w:color w:val="000000"/>
          <w:sz w:val="28"/>
        </w:rPr>
        <w:t xml:space="preserve">2) 2 шарт – көрсетілетін қызметті берушінің көрсетілетін қызметті алушы ұсынған мемлекеттік көрсетілетін қызметті көрсетуге негіз болып табылатын,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2 (екі) минут ішінде тексеруі (өңдеуі);</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хабарламаны 2 (екі) минут ішінде қалыптастыру;</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алушының Мемлекеттік корпорация қызметкері арқылы ЭҮАШ АЖО-да қалыптастырылған мемлекеттік көрсетілетін қызметтің нәтижесін 2 (екі) минут ішінде алуы.</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мемлекеттік көрсетілетін қызметті көрсетуге тартылған ақпараттық жүйелердің функционалдық өзара іс-қимыл диаграммасы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регламентінің (бұдан әрі – регламент)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 Мемлекеттік көрсетілетін қызметті көрсетудің бизнес-процестерінің анықтамалығы "электрондық үкіметтің" веб-порталында, басқарманың интернет-ресурсында орналастырылады.</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көрсетілетін қызметтерді көрсету мәселелері бойынша көрсетілетін қызметті берушілердің және (немесе) олардың лауазымды адамдарының, Мемлекеттік корпорацияның және (немесе) оның жұмыскерлерінің мемлекеттік қызметті көрсету мәселелері бойынша шешімдеріне, әрекеттеріне (әрекетсіздігіне) шағымдануы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көрсетілетін қызметті, оның ішінде электрондық нысанда және Мемлекеттік корпорация арқылы мемлекеттік көрсетілетін қызметті көрсету ерекшеліктері ескеріле отырып қойылатын өзге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w:t>
            </w:r>
            <w:r>
              <w:br/>
            </w:r>
            <w:r>
              <w:rPr>
                <w:rFonts w:ascii="Times New Roman"/>
                <w:b w:val="false"/>
                <w:i w:val="false"/>
                <w:color w:val="000000"/>
                <w:sz w:val="20"/>
              </w:rPr>
              <w:t>және жүзімнің көпжылдық</w:t>
            </w:r>
            <w:r>
              <w:br/>
            </w:r>
            <w:r>
              <w:rPr>
                <w:rFonts w:ascii="Times New Roman"/>
                <w:b w:val="false"/>
                <w:i w:val="false"/>
                <w:color w:val="000000"/>
                <w:sz w:val="20"/>
              </w:rPr>
              <w:t>көшеттерін 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1-қосымша</w:t>
            </w:r>
          </w:p>
        </w:tc>
      </w:tr>
    </w:tbl>
    <w:bookmarkStart w:name="z66" w:id="10"/>
    <w:p>
      <w:pPr>
        <w:spacing w:after="0"/>
        <w:ind w:left="0"/>
        <w:jc w:val="left"/>
      </w:pPr>
      <w:r>
        <w:rPr>
          <w:rFonts w:ascii="Times New Roman"/>
          <w:b/>
          <w:i w:val="false"/>
          <w:color w:val="000000"/>
        </w:rPr>
        <w:t xml:space="preserve"> Мемлекеттік корпорация арқылы мемлекеттік көрсетілетін қызметті көрсетуге тартылған ақпараттық жүйелердің функционалдық өзара іс-қимыл диаграммасы</w:t>
      </w:r>
    </w:p>
    <w:bookmarkEnd w:id="10"/>
    <w:bookmarkStart w:name="z67"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w:t>
            </w:r>
            <w:r>
              <w:br/>
            </w:r>
            <w:r>
              <w:rPr>
                <w:rFonts w:ascii="Times New Roman"/>
                <w:b w:val="false"/>
                <w:i w:val="false"/>
                <w:color w:val="000000"/>
                <w:sz w:val="20"/>
              </w:rPr>
              <w:t>және жүзімнің көпжылдық</w:t>
            </w:r>
            <w:r>
              <w:br/>
            </w:r>
            <w:r>
              <w:rPr>
                <w:rFonts w:ascii="Times New Roman"/>
                <w:b w:val="false"/>
                <w:i w:val="false"/>
                <w:color w:val="000000"/>
                <w:sz w:val="20"/>
              </w:rPr>
              <w:t>көшеттерін отырғызу және өсіру</w:t>
            </w:r>
            <w:r>
              <w:br/>
            </w:r>
            <w:r>
              <w:rPr>
                <w:rFonts w:ascii="Times New Roman"/>
                <w:b w:val="false"/>
                <w:i w:val="false"/>
                <w:color w:val="000000"/>
                <w:sz w:val="20"/>
              </w:rPr>
              <w:t>(оның ішінде қалпына келтіру)</w:t>
            </w:r>
            <w:r>
              <w:br/>
            </w:r>
            <w:r>
              <w:rPr>
                <w:rFonts w:ascii="Times New Roman"/>
                <w:b w:val="false"/>
                <w:i w:val="false"/>
                <w:color w:val="000000"/>
                <w:sz w:val="20"/>
              </w:rPr>
              <w:t>шығындарының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2-қосымша</w:t>
            </w:r>
          </w:p>
        </w:tc>
      </w:tr>
    </w:tbl>
    <w:bookmarkStart w:name="z69" w:id="12"/>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қызметін көрсетудің бизнес-процестерінің анықтамалығы</w:t>
      </w:r>
    </w:p>
    <w:bookmarkEnd w:id="12"/>
    <w:bookmarkStart w:name="z70"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