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9734" w14:textId="f229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21 шілдедегі № 180 "Батыс Қазақстан облысының мал шаруашылығы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17 маусымдағы № 184 қаулысы. Батыс Қазақстан облысының Әділет департаментінде 2016 жылғы 22 шілдеде № 4492 болып тіркелді. Күші жойылды - Батыс Қазақстан облысы әкімдігінің 2020 жылғы 20 мамырдағы № 109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00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2015 жылғы 21 шілдедегі №180 "Батыс Қазақстан облысының мал шаруашылығы саласындағы мемлекеттік көрсетілетін қызметтер регламенттерін бекіту туралы" (Нормативтік құқықтық актілерді мемлекеттік тіркеу тізілімінде №3997 болып тіркелген, 2015 жылғы 2 қыркүйекте "Әділет" ақпараттық-құқықтық жүйесінде жарияланған) Батыс Қазақстан облысы әкімдігінің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аталған қаулымен бекітілген "Жеке қосалқы шаруашылықтың бар екендігі туралы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2) аталған қаулымен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ауыл шаруашылығы басқармасы" мемлекеттік мекемесі (М. К. 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А.К.Өтеғұловқа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маусымдағы №184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21 шілдедегі № 180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3" w:id="1"/>
    <w:p>
      <w:pPr>
        <w:spacing w:after="0"/>
        <w:ind w:left="0"/>
        <w:jc w:val="left"/>
      </w:pPr>
      <w:r>
        <w:rPr>
          <w:rFonts w:ascii="Times New Roman"/>
          <w:b/>
          <w:i w:val="false"/>
          <w:color w:val="000000"/>
        </w:rPr>
        <w:t xml:space="preserve"> "Жеке қосалқы шаруашылықтың бар екендігі туралы анықтама беру"</w:t>
      </w:r>
      <w:r>
        <w:br/>
      </w:r>
      <w:r>
        <w:rPr>
          <w:rFonts w:ascii="Times New Roman"/>
          <w:b/>
          <w:i w:val="false"/>
          <w:color w:val="000000"/>
        </w:rPr>
        <w:t>мемлекеттік көрсетілетін қызмет регламенті</w:t>
      </w:r>
    </w:p>
    <w:bookmarkEnd w:id="1"/>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1. "Жеке қосалқы шаруашылықтың бар екендігі туралы анықтама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қызметті облыстың, аудандардың, облыстық маңызы бар қалалардың жергілікті атқарушы органдары, аудандық маңызы бар қаланың, кенттердің, ауылдардың, ауылдық округтердің әкімдері (бұдан әрi – көрсетілетін қызметті беруші), Қазақстан Республикасы Ауыл шаруашылығы министрінің 2015 жылғы 28 сәуірдегі №3-2/378 "Мал шаруашылығы саласындағы мемлекеттік көрсетілетін қызметтер стандарттарын бекіту туралы" (Қазақстан Республикасының Әділет министрлігінде 2015 жылы 5 маусымда №11284 тіркелді) бұйрығымен бекітілген "Жеке қосалқы шаруашылықтың бар екендігі туралы анықтама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r>
        <w:br/>
      </w:r>
      <w:r>
        <w:rPr>
          <w:rFonts w:ascii="Times New Roman"/>
          <w:b w:val="false"/>
          <w:i w:val="false"/>
          <w:color w:val="000000"/>
          <w:sz w:val="28"/>
        </w:rPr>
        <w:t xml:space="preserve">
      </w:t>
      </w:r>
      <w:r>
        <w:rPr>
          <w:rFonts w:ascii="Times New Roman"/>
          <w:b w:val="false"/>
          <w:i w:val="false"/>
          <w:color w:val="000000"/>
          <w:sz w:val="28"/>
        </w:rPr>
        <w:t xml:space="preserve">2. Өтінішті қабылдау және мемлекеттік қызмет көрсету нәтижесін беру: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 көрсету нәтижесі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жеке қосалқы шаруашылықтың бар екендігі туралы анықтама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қабылдаудан бас тарту туралы қолхат береді.</w:t>
      </w:r>
      <w:r>
        <w:br/>
      </w:r>
      <w:r>
        <w:rPr>
          <w:rFonts w:ascii="Times New Roman"/>
          <w:b w:val="false"/>
          <w:i w:val="false"/>
          <w:color w:val="000000"/>
          <w:sz w:val="28"/>
        </w:rPr>
        <w:t xml:space="preserve">
      </w:t>
      </w:r>
      <w:r>
        <w:rPr>
          <w:rFonts w:ascii="Times New Roman"/>
          <w:b w:val="false"/>
          <w:i w:val="false"/>
          <w:color w:val="000000"/>
          <w:sz w:val="28"/>
        </w:rPr>
        <w:t>4. Мемлекеттік қызметті көрсету нысаны: электрондық (толық автоматтандырылған) немесе қағаз түрінде.</w:t>
      </w:r>
      <w:r>
        <w:br/>
      </w:r>
      <w:r>
        <w:rPr>
          <w:rFonts w:ascii="Times New Roman"/>
          <w:b w:val="false"/>
          <w:i w:val="false"/>
          <w:color w:val="000000"/>
          <w:sz w:val="28"/>
        </w:rPr>
        <w:t xml:space="preserve">
      </w:t>
      </w:r>
      <w:r>
        <w:rPr>
          <w:rFonts w:ascii="Times New Roman"/>
          <w:b w:val="false"/>
          <w:i w:val="false"/>
          <w:color w:val="000000"/>
          <w:sz w:val="28"/>
        </w:rPr>
        <w:t>5. Мемлекеттік қызмет жеке тұлғаларға (бұдан әрі - көрсетілетін қызметті алушы) тегін көрсетіледі.</w:t>
      </w:r>
    </w:p>
    <w:bookmarkEnd w:id="3"/>
    <w:bookmarkStart w:name="z25"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4"/>
    <w:bookmarkStart w:name="z26" w:id="5"/>
    <w:p>
      <w:pPr>
        <w:spacing w:after="0"/>
        <w:ind w:left="0"/>
        <w:jc w:val="both"/>
      </w:pPr>
      <w:r>
        <w:rPr>
          <w:rFonts w:ascii="Times New Roman"/>
          <w:b w:val="false"/>
          <w:i w:val="false"/>
          <w:color w:val="000000"/>
          <w:sz w:val="28"/>
        </w:rPr>
        <w:t xml:space="preserve">
      6. Мемлекеттік қызметті көрсету бойынша іс-қимылды бастау үшін негіздеме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болып табылады.</w:t>
      </w:r>
      <w:r>
        <w:br/>
      </w:r>
      <w:r>
        <w:rPr>
          <w:rFonts w:ascii="Times New Roman"/>
          <w:b w:val="false"/>
          <w:i w:val="false"/>
          <w:color w:val="000000"/>
          <w:sz w:val="28"/>
        </w:rPr>
        <w:t xml:space="preserve">
      </w:t>
      </w:r>
      <w:r>
        <w:rPr>
          <w:rFonts w:ascii="Times New Roman"/>
          <w:b w:val="false"/>
          <w:i w:val="false"/>
          <w:color w:val="000000"/>
          <w:sz w:val="28"/>
        </w:rPr>
        <w:t>7. Әрбір рәсімнің (іс-қимылдың) ұзақтығын көрсете отырып, құрылымдық бөлімшелермен (қызметкерлермен) орындалатын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 қажетті құжаттар тапсырылған кезден бастап 10 (он) минут ішінде оларды қабылдауды және тіркеуді жүзеге асырады және көрсетілетін қызметті берушінің басшысына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5 (бес) минут ішінде кіріс құжаттарымен танысады және мемлекеттік қызметті көрсету үшін көрсетілетін қызметті берушінің жауапты орындаушысын белгілейді;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15 (он бес) минут ішінде келіп түскен құжаттарды қарайды, көрсетілетін қызметті алушыға анықтама жобасын дайындайды, көрсетілетін қызметті беруші басшысының қолын қойдырады және көрсетілетін қызметті алушыға мемлекеттік қызметті көрсету нәтижесін береді.</w:t>
      </w:r>
      <w:r>
        <w:br/>
      </w:r>
      <w:r>
        <w:rPr>
          <w:rFonts w:ascii="Times New Roman"/>
          <w:b w:val="false"/>
          <w:i w:val="false"/>
          <w:color w:val="000000"/>
          <w:sz w:val="28"/>
        </w:rPr>
        <w:t xml:space="preserve">
      </w:t>
      </w:r>
      <w:r>
        <w:rPr>
          <w:rFonts w:ascii="Times New Roman"/>
          <w:b w:val="false"/>
          <w:i w:val="false"/>
          <w:color w:val="000000"/>
          <w:sz w:val="28"/>
        </w:rPr>
        <w:t>8. Келесі рәсімді (іс-қимылды) орындауды бастау үшін негіз болатын мемлекеттік қызметті көрсету бойынша рәсімдердің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өтінімдерді қабылдау және тіркеу және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құжаттармен танысу және көрсетілетін қызметті берушінің жауапты орындаушысын белгілеу;</w:t>
      </w:r>
      <w:r>
        <w:br/>
      </w:r>
      <w:r>
        <w:rPr>
          <w:rFonts w:ascii="Times New Roman"/>
          <w:b w:val="false"/>
          <w:i w:val="false"/>
          <w:color w:val="000000"/>
          <w:sz w:val="28"/>
        </w:rPr>
        <w:t xml:space="preserve">
      </w:t>
      </w:r>
      <w:r>
        <w:rPr>
          <w:rFonts w:ascii="Times New Roman"/>
          <w:b w:val="false"/>
          <w:i w:val="false"/>
          <w:color w:val="000000"/>
          <w:sz w:val="28"/>
        </w:rPr>
        <w:t>3) құжаттарды қарау, анықтаманы дайындау және көрсетілетін қызметті алушыға беру.</w:t>
      </w:r>
    </w:p>
    <w:bookmarkEnd w:id="5"/>
    <w:bookmarkStart w:name="z35"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6"/>
    <w:bookmarkStart w:name="z36" w:id="7"/>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p>
    <w:bookmarkEnd w:id="7"/>
    <w:bookmarkStart w:name="z40"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8"/>
    <w:bookmarkStart w:name="z41" w:id="9"/>
    <w:p>
      <w:pPr>
        <w:spacing w:after="0"/>
        <w:ind w:left="0"/>
        <w:jc w:val="both"/>
      </w:pPr>
      <w:r>
        <w:rPr>
          <w:rFonts w:ascii="Times New Roman"/>
          <w:b w:val="false"/>
          <w:i w:val="false"/>
          <w:color w:val="000000"/>
          <w:sz w:val="28"/>
        </w:rPr>
        <w:t>
      10. Әр рәсімнің (іс-қимылдың) ұзақтығын көрсете отырып, Мемлекеттік корпорацияға жүгіну тәртібін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өтінішті және қажетті құжаттарды Мемлекеттік корпорация қызметкеріне береді, ол 2 (екі) минут ішінде электрондық кезек ретімен "кедергісіз" қызмет көрсету арқылы операциялық залда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қызмет көрсету үшін Мемлекеттік корпорация қызметкері 1 (бір) минут ішінде Мемлекеттік корпорацияның ықпалдастырылған ақпараттық жүйесінің автоматтандырылған жұмыс орнына (бұдан әрі – Мемлекеттік корпорация ЫАЖ АЖО) логинді және парольді (авторландыру процесі) енгізеді;</w:t>
      </w:r>
      <w:r>
        <w:br/>
      </w:r>
      <w:r>
        <w:rPr>
          <w:rFonts w:ascii="Times New Roman"/>
          <w:b w:val="false"/>
          <w:i w:val="false"/>
          <w:color w:val="000000"/>
          <w:sz w:val="28"/>
        </w:rPr>
        <w:t xml:space="preserve">
      </w:t>
      </w:r>
      <w:r>
        <w:rPr>
          <w:rFonts w:ascii="Times New Roman"/>
          <w:b w:val="false"/>
          <w:i w:val="false"/>
          <w:color w:val="000000"/>
          <w:sz w:val="28"/>
        </w:rPr>
        <w:t>3) 2-процесс – Мемлекеттік корпорация қызметкері 2 (екі) минут ішінде қызметті таңдайды, экранға мемлекеттік қызметті көрсету үшін сұраныс нысаны шығады және Мемлекеттік корпорация қызметкерімен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w:t>
      </w:r>
      <w:r>
        <w:br/>
      </w:r>
      <w:r>
        <w:rPr>
          <w:rFonts w:ascii="Times New Roman"/>
          <w:b w:val="false"/>
          <w:i w:val="false"/>
          <w:color w:val="000000"/>
          <w:sz w:val="28"/>
        </w:rPr>
        <w:t xml:space="preserve">
      </w:t>
      </w:r>
      <w:r>
        <w:rPr>
          <w:rFonts w:ascii="Times New Roman"/>
          <w:b w:val="false"/>
          <w:i w:val="false"/>
          <w:color w:val="000000"/>
          <w:sz w:val="28"/>
        </w:rPr>
        <w:t>4) 3-процесс – 2 (екі) минут ішінде электрондық үкімет шлюзі (бұдан әрі - ЭҮШ) арқылы жеке тұлғалардың мемлекеттік деректер қорына (бұдан әрі – ЖТ МДҚ) көрсетілетін қызметті алушының мәліметтері туралы, сондай-ақ бірыңғай нотариалдық ақпараттық жүйесіне (бұдан әрі - БНАЖ) көрсетілетін қызметті алушы өкілінің сенімхат мәліметтері туралы сұрау жолданады;</w:t>
      </w:r>
      <w:r>
        <w:br/>
      </w:r>
      <w:r>
        <w:rPr>
          <w:rFonts w:ascii="Times New Roman"/>
          <w:b w:val="false"/>
          <w:i w:val="false"/>
          <w:color w:val="000000"/>
          <w:sz w:val="28"/>
        </w:rPr>
        <w:t xml:space="preserve">
      </w:t>
      </w:r>
      <w:r>
        <w:rPr>
          <w:rFonts w:ascii="Times New Roman"/>
          <w:b w:val="false"/>
          <w:i w:val="false"/>
          <w:color w:val="000000"/>
          <w:sz w:val="28"/>
        </w:rPr>
        <w:t>5) 1-шарт - 1 (бір) минут ішінде ЖТ МДҚ-да көрсетілетін қызметті алушы мәліметтерінің және БНАЖ-да сенімхат мәліметтерінің бар болуы тексеріледі;</w:t>
      </w:r>
      <w:r>
        <w:br/>
      </w:r>
      <w:r>
        <w:rPr>
          <w:rFonts w:ascii="Times New Roman"/>
          <w:b w:val="false"/>
          <w:i w:val="false"/>
          <w:color w:val="000000"/>
          <w:sz w:val="28"/>
        </w:rPr>
        <w:t xml:space="preserve">
      </w:t>
      </w:r>
      <w:r>
        <w:rPr>
          <w:rFonts w:ascii="Times New Roman"/>
          <w:b w:val="false"/>
          <w:i w:val="false"/>
          <w:color w:val="000000"/>
          <w:sz w:val="28"/>
        </w:rPr>
        <w:t>6) 4-процесс – 2 (екі) минут ішінде ЖТ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7) 5-процесс – 2 (екі) минут ішінде Мемлекеттік корпорация қызметкерінің электрондық цифрлық қолтаңбасымен (бұдан әрі – ЭЦҚ) куәландырылған (қол қойылған) электрондық құжаттарды (көрсетілетін қызметті алушының сұранысын) ЭҮШ арқылы электрондық үкіметтің аймақтық шлюзінің автоматтандырылған жұмыс орнына (бұдан әрі – ЭҮАШ АЖО) жолданады.</w:t>
      </w:r>
      <w:r>
        <w:br/>
      </w:r>
      <w:r>
        <w:rPr>
          <w:rFonts w:ascii="Times New Roman"/>
          <w:b w:val="false"/>
          <w:i w:val="false"/>
          <w:color w:val="000000"/>
          <w:sz w:val="28"/>
        </w:rPr>
        <w:t xml:space="preserve">
      </w:t>
      </w:r>
      <w:r>
        <w:rPr>
          <w:rFonts w:ascii="Times New Roman"/>
          <w:b w:val="false"/>
          <w:i w:val="false"/>
          <w:color w:val="000000"/>
          <w:sz w:val="28"/>
        </w:rPr>
        <w:t>11. Әрбір рәсімнің (іс-қимылдың) ұзақтығын көрсете отырып, Мемлекеттік корпорация арқылы мемлекеттік қызметті көрсету нәтижесін алу процесін сипаттау:</w:t>
      </w:r>
      <w:r>
        <w:br/>
      </w:r>
      <w:r>
        <w:rPr>
          <w:rFonts w:ascii="Times New Roman"/>
          <w:b w:val="false"/>
          <w:i w:val="false"/>
          <w:color w:val="000000"/>
          <w:sz w:val="28"/>
        </w:rPr>
        <w:t xml:space="preserve">
      </w:t>
      </w:r>
      <w:r>
        <w:rPr>
          <w:rFonts w:ascii="Times New Roman"/>
          <w:b w:val="false"/>
          <w:i w:val="false"/>
          <w:color w:val="000000"/>
          <w:sz w:val="28"/>
        </w:rPr>
        <w:t>1) 6-процесс - 2 (екі) минут ішінде электрондық құжатты ЭҮАШ АЖО-да тіркеу;</w:t>
      </w:r>
      <w:r>
        <w:br/>
      </w:r>
      <w:r>
        <w:rPr>
          <w:rFonts w:ascii="Times New Roman"/>
          <w:b w:val="false"/>
          <w:i w:val="false"/>
          <w:color w:val="000000"/>
          <w:sz w:val="28"/>
        </w:rPr>
        <w:t xml:space="preserve">
      </w:t>
      </w:r>
      <w:r>
        <w:rPr>
          <w:rFonts w:ascii="Times New Roman"/>
          <w:b w:val="false"/>
          <w:i w:val="false"/>
          <w:color w:val="000000"/>
          <w:sz w:val="28"/>
        </w:rPr>
        <w:t>2) 2 - шарт – 2 (екі) минут ішінде көрсетілетін қызметті берушінің көрсетілетін қызметті алушы ұсынған қызмет көрсетуге негіз болып табылатын, стандартта көрсетілген құжаттардың сәйкестігін тексеруі (өңдеуі);</w:t>
      </w:r>
      <w:r>
        <w:br/>
      </w:r>
      <w:r>
        <w:rPr>
          <w:rFonts w:ascii="Times New Roman"/>
          <w:b w:val="false"/>
          <w:i w:val="false"/>
          <w:color w:val="000000"/>
          <w:sz w:val="28"/>
        </w:rPr>
        <w:t xml:space="preserve">
      </w:t>
      </w:r>
      <w:r>
        <w:rPr>
          <w:rFonts w:ascii="Times New Roman"/>
          <w:b w:val="false"/>
          <w:i w:val="false"/>
          <w:color w:val="000000"/>
          <w:sz w:val="28"/>
        </w:rPr>
        <w:t>3) 7-процесс – көрсетілетін қызметті алушының құжаттарында кемшіліктердің болуына байланысты 2 (екі) минут ішінде сұратылып отырған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4) 8-процесс – көрсетілетін қызметті алушының 2 (екі) минут ішінде Мемлекеттік корпорация қызметкері арқылы ЭҮАШ АЖО-да қалыптастырылған қызметтің нәтижесін (жеке қосалқы шаруашылықтың болуы туралы анықтаманы) алуы.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мемлекеттік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12. Портал арқылы мемлекеттік қызмет көрсету кезінде көрсетілетін қызметті беруші мен көрсетілетін қызметті алушының жүгіну тәртібі мен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r>
        <w:br/>
      </w:r>
      <w:r>
        <w:rPr>
          <w:rFonts w:ascii="Times New Roman"/>
          <w:b w:val="false"/>
          <w:i w:val="false"/>
          <w:color w:val="000000"/>
          <w:sz w:val="28"/>
        </w:rPr>
        <w:t xml:space="preserve">
      </w:t>
      </w:r>
      <w:r>
        <w:rPr>
          <w:rFonts w:ascii="Times New Roman"/>
          <w:b w:val="false"/>
          <w:i w:val="false"/>
          <w:color w:val="000000"/>
          <w:sz w:val="28"/>
        </w:rPr>
        <w:t>2) 1-процесс – көрсетілетін қызметті алу үшін порталда көрсетілетін қызметті алушының ЖСН және паролін (авторландыру процесі) енгізуі;</w:t>
      </w:r>
      <w:r>
        <w:br/>
      </w:r>
      <w:r>
        <w:rPr>
          <w:rFonts w:ascii="Times New Roman"/>
          <w:b w:val="false"/>
          <w:i w:val="false"/>
          <w:color w:val="000000"/>
          <w:sz w:val="28"/>
        </w:rPr>
        <w:t xml:space="preserve">
      </w:t>
      </w:r>
      <w:r>
        <w:rPr>
          <w:rFonts w:ascii="Times New Roman"/>
          <w:b w:val="false"/>
          <w:i w:val="false"/>
          <w:color w:val="000000"/>
          <w:sz w:val="28"/>
        </w:rPr>
        <w:t>3) 1-шарт - порталда ЖСН және пароль арқылы тіркелген көрсетілетін қызметті алушы мәліметтерінің дұрыстығы тексеріледі;</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мәліметтерінде кемшіліктердің болуына байланысты порталда авторландырудан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5) 3-процесс – көрсетілетін қызметті алушы осы регламентте көрсетілген қызметті таңдайды, қызметті көрсету үшін экранға сұраныстың нысаны шығады, көрсетілетін қызметті алушы нысанды оның үлгілік талаптары мен құрылымын ескере отырып, толтырады (мәліметтерді енгізеді), сұраныс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жалғайды, сондай-ақ көрсетілетін қызметті алушы сұранысты куәландыру (қол қою) үшін ЭЦҚ тіркеу куәлігін таңдайды;</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және ЭЦҚ тіркеу куәлігінде көрсетілген ЖСН арасындағы) сәйкестігі тексеріледі;</w:t>
      </w:r>
      <w:r>
        <w:br/>
      </w:r>
      <w:r>
        <w:rPr>
          <w:rFonts w:ascii="Times New Roman"/>
          <w:b w:val="false"/>
          <w:i w:val="false"/>
          <w:color w:val="000000"/>
          <w:sz w:val="28"/>
        </w:rPr>
        <w:t xml:space="preserve">
      </w:t>
      </w:r>
      <w:r>
        <w:rPr>
          <w:rFonts w:ascii="Times New Roman"/>
          <w:b w:val="false"/>
          <w:i w:val="false"/>
          <w:color w:val="000000"/>
          <w:sz w:val="28"/>
        </w:rPr>
        <w:t>7) 4-процесс – көрсетілетін қызметті алушының ЭЦҚ түпнұсқалығының расталмауына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алушының сұранысын өңдеу үшін ЭҮШ арқылы көрсетілетін қызметті алушының ЭЦҚ-мен куәландырылған (қол қойылған) электрондық құжаттар (қызмет алушының сұранысы) ЭҮАШ АЖО-ға жолданады;</w:t>
      </w:r>
      <w:r>
        <w:br/>
      </w:r>
      <w:r>
        <w:rPr>
          <w:rFonts w:ascii="Times New Roman"/>
          <w:b w:val="false"/>
          <w:i w:val="false"/>
          <w:color w:val="000000"/>
          <w:sz w:val="28"/>
        </w:rPr>
        <w:t xml:space="preserve">
      </w:t>
      </w:r>
      <w:r>
        <w:rPr>
          <w:rFonts w:ascii="Times New Roman"/>
          <w:b w:val="false"/>
          <w:i w:val="false"/>
          <w:color w:val="000000"/>
          <w:sz w:val="28"/>
        </w:rPr>
        <w:t xml:space="preserve">9) 3-шарт - көрсетілетін қызметті беруші көрсетілетін қызметті алушының </w:t>
      </w:r>
      <w:r>
        <w:rPr>
          <w:rFonts w:ascii="Times New Roman"/>
          <w:b w:val="false"/>
          <w:i w:val="false"/>
          <w:color w:val="000000"/>
          <w:sz w:val="28"/>
        </w:rPr>
        <w:t>стандартта</w:t>
      </w:r>
      <w:r>
        <w:rPr>
          <w:rFonts w:ascii="Times New Roman"/>
          <w:b w:val="false"/>
          <w:i w:val="false"/>
          <w:color w:val="000000"/>
          <w:sz w:val="28"/>
        </w:rPr>
        <w:t xml:space="preserve"> көрсетілген, қызмет көрсетуге негіз болатын жалғаған құжаттарының сәйкестігін тексереді;</w:t>
      </w:r>
      <w:r>
        <w:br/>
      </w:r>
      <w:r>
        <w:rPr>
          <w:rFonts w:ascii="Times New Roman"/>
          <w:b w:val="false"/>
          <w:i w:val="false"/>
          <w:color w:val="000000"/>
          <w:sz w:val="28"/>
        </w:rPr>
        <w:t xml:space="preserve">
      </w:t>
      </w:r>
      <w:r>
        <w:rPr>
          <w:rFonts w:ascii="Times New Roman"/>
          <w:b w:val="false"/>
          <w:i w:val="false"/>
          <w:color w:val="000000"/>
          <w:sz w:val="28"/>
        </w:rPr>
        <w:t>10) 6-процесс - көрсетілетін қызметті алушының құжаттарында кемшіліктердің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11) 7-процесс – көрсетілетін қызметті алушы порталда қалыптастырылған қызметтің нәтижесін (электрондық құжат нысаны бойынша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13.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14. Көрсетілетін қызметті берушінің және (немесе) олардың лауазымды тұлғаларының,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15. Мемлекеттік қызметті, оның ішінде электрондық нысанда және Мемлекеттік корпорация арқылы көрсетілетін қызметті көрсету ерекшеліктері ескеріле отырып қойылатын өзге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бар екендігі</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72" w:id="10"/>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w:t>
      </w:r>
      <w:r>
        <w:br/>
      </w:r>
      <w:r>
        <w:rPr>
          <w:rFonts w:ascii="Times New Roman"/>
          <w:b/>
          <w:i w:val="false"/>
          <w:color w:val="000000"/>
        </w:rPr>
        <w:t>ақпараттық жүйелердің функционалдық өзара іс-қимыл диаграммасы</w:t>
      </w:r>
    </w:p>
    <w:bookmarkEnd w:id="10"/>
    <w:bookmarkStart w:name="z73"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бар екендігі</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75" w:id="12"/>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w:t>
      </w:r>
      <w:r>
        <w:br/>
      </w:r>
      <w:r>
        <w:rPr>
          <w:rFonts w:ascii="Times New Roman"/>
          <w:b/>
          <w:i w:val="false"/>
          <w:color w:val="000000"/>
        </w:rPr>
        <w:t>функционалдық өзара іс-қимыл диаграммасы</w:t>
      </w:r>
    </w:p>
    <w:bookmarkEnd w:id="12"/>
    <w:bookmarkStart w:name="z76"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6073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07300" cy="608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қосалқы</w:t>
            </w:r>
            <w:r>
              <w:br/>
            </w:r>
            <w:r>
              <w:rPr>
                <w:rFonts w:ascii="Times New Roman"/>
                <w:b w:val="false"/>
                <w:i w:val="false"/>
                <w:color w:val="000000"/>
                <w:sz w:val="20"/>
              </w:rPr>
              <w:t>шаруашылықтың бар екендігі</w:t>
            </w:r>
            <w:r>
              <w:br/>
            </w:r>
            <w:r>
              <w:rPr>
                <w:rFonts w:ascii="Times New Roman"/>
                <w:b w:val="false"/>
                <w:i w:val="false"/>
                <w:color w:val="000000"/>
                <w:sz w:val="20"/>
              </w:rPr>
              <w:t>туралы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80" w:id="14"/>
    <w:p>
      <w:pPr>
        <w:spacing w:after="0"/>
        <w:ind w:left="0"/>
        <w:jc w:val="left"/>
      </w:pPr>
      <w:r>
        <w:rPr>
          <w:rFonts w:ascii="Times New Roman"/>
          <w:b/>
          <w:i w:val="false"/>
          <w:color w:val="000000"/>
        </w:rPr>
        <w:t xml:space="preserve"> "Жеке қосалқы шаруашылықтың бар екендігі туралы анықтама беру"</w:t>
      </w:r>
      <w:r>
        <w:br/>
      </w:r>
      <w:r>
        <w:rPr>
          <w:rFonts w:ascii="Times New Roman"/>
          <w:b/>
          <w:i w:val="false"/>
          <w:color w:val="000000"/>
        </w:rPr>
        <w:t>мемлекеттік қызмет көрсетудің бизнес-процестерінің анықтамалығы</w:t>
      </w:r>
    </w:p>
    <w:bookmarkEnd w:id="14"/>
    <w:bookmarkStart w:name="z81"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маусымдағы №184</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21 шілдедегі № 180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86" w:id="16"/>
    <w:p>
      <w:pPr>
        <w:spacing w:after="0"/>
        <w:ind w:left="0"/>
        <w:jc w:val="left"/>
      </w:pPr>
      <w:r>
        <w:rPr>
          <w:rFonts w:ascii="Times New Roman"/>
          <w:b/>
          <w:i w:val="false"/>
          <w:color w:val="000000"/>
        </w:rPr>
        <w:t xml:space="preserve"> "Асыл тұқымды мал шаруашылығын дамытуды, мал шаруашылығы</w:t>
      </w:r>
      <w:r>
        <w:br/>
      </w:r>
      <w:r>
        <w:rPr>
          <w:rFonts w:ascii="Times New Roman"/>
          <w:b/>
          <w:i w:val="false"/>
          <w:color w:val="000000"/>
        </w:rPr>
        <w:t>өнімінің өнімділігін және сапасын арттыруды субсидиялау"</w:t>
      </w:r>
      <w:r>
        <w:br/>
      </w:r>
      <w:r>
        <w:rPr>
          <w:rFonts w:ascii="Times New Roman"/>
          <w:b/>
          <w:i w:val="false"/>
          <w:color w:val="000000"/>
        </w:rPr>
        <w:t>мемлекеттік көрсетілетін қызмет регламенті</w:t>
      </w:r>
    </w:p>
    <w:bookmarkEnd w:id="16"/>
    <w:bookmarkStart w:name="z87" w:id="17"/>
    <w:p>
      <w:pPr>
        <w:spacing w:after="0"/>
        <w:ind w:left="0"/>
        <w:jc w:val="left"/>
      </w:pPr>
      <w:r>
        <w:rPr>
          <w:rFonts w:ascii="Times New Roman"/>
          <w:b/>
          <w:i w:val="false"/>
          <w:color w:val="000000"/>
        </w:rPr>
        <w:t xml:space="preserve"> 1. Жалпы ережелер</w:t>
      </w:r>
    </w:p>
    <w:bookmarkEnd w:id="17"/>
    <w:bookmarkStart w:name="z88" w:id="18"/>
    <w:p>
      <w:pPr>
        <w:spacing w:after="0"/>
        <w:ind w:left="0"/>
        <w:jc w:val="both"/>
      </w:pPr>
      <w:r>
        <w:rPr>
          <w:rFonts w:ascii="Times New Roman"/>
          <w:b w:val="false"/>
          <w:i w:val="false"/>
          <w:color w:val="000000"/>
          <w:sz w:val="28"/>
        </w:rPr>
        <w:t>
      1. "Асыл тұқымды мал шаруашылығын дамытуды, мал шаруашылығы өнімінің өнімділігін және сапасын арттыруды субсидиялау"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"Батыс Қазақстан облысының ауыл шаруашылығы басқармасы" мемлекеттік мекемесімен (бұдан әрі - басқарма), Орал қаласы және аудандардың ауыл шаруашылығы бөлімдерімен (бұдан әрі – қызметті беруші) Қазақстан Республикасы Ауыл шаруашылығы министрінің 2015 жылғы 28 сәуірдегі №3-2/378 "Мал шаруашылығы саласындағы мемлекеттік көрсетілетін қызметтер стандарттарын бекіту туралы" (Қазақстан Республикасының Әділет министрлігінде 2015 жылы 5 маусымда №11284 тіркелді) бұйрығымен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2. Өтінімді қабылдау және мемлекеттік қызметті көрсету нәтижесін беру: </w:t>
      </w:r>
      <w:r>
        <w:br/>
      </w:r>
      <w:r>
        <w:rPr>
          <w:rFonts w:ascii="Times New Roman"/>
          <w:b w:val="false"/>
          <w:i w:val="false"/>
          <w:color w:val="000000"/>
          <w:sz w:val="28"/>
        </w:rPr>
        <w:t xml:space="preserve">
      </w:t>
      </w:r>
      <w:r>
        <w:rPr>
          <w:rFonts w:ascii="Times New Roman"/>
          <w:b w:val="false"/>
          <w:i w:val="false"/>
          <w:color w:val="000000"/>
          <w:sz w:val="28"/>
        </w:rPr>
        <w:t>1) бөлім кеңсесі;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мемлекеттік қызметтің нәтижесі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 алуға өтінімді қарастыру нәтижелері туралы хабарлама болып табылады.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құжаттарды қабылдаудан бас тарту туралы қолхат береді.</w:t>
      </w:r>
      <w:r>
        <w:br/>
      </w:r>
      <w:r>
        <w:rPr>
          <w:rFonts w:ascii="Times New Roman"/>
          <w:b w:val="false"/>
          <w:i w:val="false"/>
          <w:color w:val="000000"/>
          <w:sz w:val="28"/>
        </w:rPr>
        <w:t xml:space="preserve">
      </w:t>
      </w:r>
      <w:r>
        <w:rPr>
          <w:rFonts w:ascii="Times New Roman"/>
          <w:b w:val="false"/>
          <w:i w:val="false"/>
          <w:color w:val="000000"/>
          <w:sz w:val="28"/>
        </w:rPr>
        <w:t>4. Мемлекеттік қызметті көрсету нысаны: электрондық (ішінара автоматтандырылған) немесе қағаз түрінде.</w:t>
      </w:r>
      <w:r>
        <w:br/>
      </w: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 жеке және заңды тұлғаларға (бұдан әрі – көрсетілетін қызметті алушы) тегін көрсетіледі.</w:t>
      </w:r>
    </w:p>
    <w:bookmarkEnd w:id="18"/>
    <w:bookmarkStart w:name="z99"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 сипаттау</w:t>
      </w:r>
    </w:p>
    <w:bookmarkEnd w:id="19"/>
    <w:bookmarkStart w:name="z100" w:id="20"/>
    <w:p>
      <w:pPr>
        <w:spacing w:after="0"/>
        <w:ind w:left="0"/>
        <w:jc w:val="both"/>
      </w:pPr>
      <w:r>
        <w:rPr>
          <w:rFonts w:ascii="Times New Roman"/>
          <w:b w:val="false"/>
          <w:i w:val="false"/>
          <w:color w:val="000000"/>
          <w:sz w:val="28"/>
        </w:rPr>
        <w:t>
      6. Мемлекеттік қызмет көрсету бойынша рәсімді (іс-қимылды) бастау үшін негіздеме Стандарттың 9-тармағына сәйкес құжаттарды қабылдау болып табылады.</w:t>
      </w:r>
      <w:r>
        <w:br/>
      </w:r>
      <w:r>
        <w:rPr>
          <w:rFonts w:ascii="Times New Roman"/>
          <w:b w:val="false"/>
          <w:i w:val="false"/>
          <w:color w:val="000000"/>
          <w:sz w:val="28"/>
        </w:rPr>
        <w:t xml:space="preserve">
      </w:t>
      </w:r>
      <w:r>
        <w:rPr>
          <w:rFonts w:ascii="Times New Roman"/>
          <w:b w:val="false"/>
          <w:i w:val="false"/>
          <w:color w:val="000000"/>
          <w:sz w:val="28"/>
        </w:rPr>
        <w:t>7. Мемлекеттік қызмет көрсету процесінің құрамына кіретін әрбір рәсімнің (іс-қимылдың) мазмұны: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 20 (жиырма) минут ішінде көрсетілетін қызметті алушыдан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құжаттармен бірге өтінімді қабылдайды және өтінімді тіркеу журналына тіркеп, көрсетілетін қызметті берушінің басшысына жолдайды;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басшысы 10 (он) минут ішінде кіріс құжаттарымен танысады және мемлекеттік қызметті көрсету үшін көрсетілетін қызметті берушінің жауапты орындаушысын белгілейді;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жауапты орындаушысы өтінімді құжаттарымен қабылдап алғасын 5 (бес) жұмыс күні ішінде өлшемдер мен талаптарға сәйкестігі бойынша тексереді;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белгілі деңгейге сәйкестігі анықталғаннан кейін 2 (екі) жұмыс күні ішінде аудан немесе Орал қаласы бойынша жиынтық актілер дайындайды;</w:t>
      </w:r>
      <w:r>
        <w:br/>
      </w:r>
      <w:r>
        <w:rPr>
          <w:rFonts w:ascii="Times New Roman"/>
          <w:b w:val="false"/>
          <w:i w:val="false"/>
          <w:color w:val="000000"/>
          <w:sz w:val="28"/>
        </w:rPr>
        <w:t xml:space="preserve">
      </w:t>
      </w:r>
      <w:r>
        <w:rPr>
          <w:rFonts w:ascii="Times New Roman"/>
          <w:b w:val="false"/>
          <w:i w:val="false"/>
          <w:color w:val="000000"/>
          <w:sz w:val="28"/>
        </w:rPr>
        <w:t>бекітілген жиынтық актілерді 2 (екі) жұмыс күні ішінде басқармаға ұсынады;</w:t>
      </w:r>
      <w:r>
        <w:br/>
      </w:r>
      <w:r>
        <w:rPr>
          <w:rFonts w:ascii="Times New Roman"/>
          <w:b w:val="false"/>
          <w:i w:val="false"/>
          <w:color w:val="000000"/>
          <w:sz w:val="28"/>
        </w:rPr>
        <w:t xml:space="preserve">
      </w:t>
      </w:r>
      <w:r>
        <w:rPr>
          <w:rFonts w:ascii="Times New Roman"/>
          <w:b w:val="false"/>
          <w:i w:val="false"/>
          <w:color w:val="000000"/>
          <w:sz w:val="28"/>
        </w:rPr>
        <w:t>2) басқарманың кеңсе қызметкері 20 (жиырма) минут ішінде көрсетілетін қызметті берушіден аудан және Орал қаласы бойынша жиынтық актілерді қабылдайды, жиынтық актілерді тіркеу журналына тіркейді және басқарма басшысына жолдайды;</w:t>
      </w:r>
      <w:r>
        <w:br/>
      </w:r>
      <w:r>
        <w:rPr>
          <w:rFonts w:ascii="Times New Roman"/>
          <w:b w:val="false"/>
          <w:i w:val="false"/>
          <w:color w:val="000000"/>
          <w:sz w:val="28"/>
        </w:rPr>
        <w:t xml:space="preserve">
      </w:t>
      </w:r>
      <w:r>
        <w:rPr>
          <w:rFonts w:ascii="Times New Roman"/>
          <w:b w:val="false"/>
          <w:i w:val="false"/>
          <w:color w:val="000000"/>
          <w:sz w:val="28"/>
        </w:rPr>
        <w:t>басқарма басшысы 10 (он) минут ішінде кіріс құжаттарымен танысады және көрсетілетін қызметті көрсету үшін басқарманың жауапты орындаушысын белгілейді;</w:t>
      </w:r>
      <w:r>
        <w:br/>
      </w:r>
      <w:r>
        <w:rPr>
          <w:rFonts w:ascii="Times New Roman"/>
          <w:b w:val="false"/>
          <w:i w:val="false"/>
          <w:color w:val="000000"/>
          <w:sz w:val="28"/>
        </w:rPr>
        <w:t xml:space="preserve">
      </w:t>
      </w:r>
      <w:r>
        <w:rPr>
          <w:rFonts w:ascii="Times New Roman"/>
          <w:b w:val="false"/>
          <w:i w:val="false"/>
          <w:color w:val="000000"/>
          <w:sz w:val="28"/>
        </w:rPr>
        <w:t>басқарманың жауапты орындаушысы 5 (бес) жұмыс күні ішінде жиынтық актілерді тіркеу журналына тіркейді және жиынтық актілерді көрсетілетін қызметті алушының өлшемдер мен талаптарға сәйкестігі бойынша қарайды;</w:t>
      </w:r>
      <w:r>
        <w:br/>
      </w:r>
      <w:r>
        <w:rPr>
          <w:rFonts w:ascii="Times New Roman"/>
          <w:b w:val="false"/>
          <w:i w:val="false"/>
          <w:color w:val="000000"/>
          <w:sz w:val="28"/>
        </w:rPr>
        <w:t xml:space="preserve">
      </w:t>
      </w:r>
      <w:r>
        <w:rPr>
          <w:rFonts w:ascii="Times New Roman"/>
          <w:b w:val="false"/>
          <w:i w:val="false"/>
          <w:color w:val="000000"/>
          <w:sz w:val="28"/>
        </w:rPr>
        <w:t>сәйкестігін анықтағаннан кейін 2 (екі) жұмыс күні ішінде аудан және Орал қаласы бойынша жиынтық актілерді комиссияның қарауына жібереді;</w:t>
      </w:r>
      <w:r>
        <w:br/>
      </w:r>
      <w:r>
        <w:rPr>
          <w:rFonts w:ascii="Times New Roman"/>
          <w:b w:val="false"/>
          <w:i w:val="false"/>
          <w:color w:val="000000"/>
          <w:sz w:val="28"/>
        </w:rPr>
        <w:t xml:space="preserve">
      </w:t>
      </w:r>
      <w:r>
        <w:rPr>
          <w:rFonts w:ascii="Times New Roman"/>
          <w:b w:val="false"/>
          <w:i w:val="false"/>
          <w:color w:val="000000"/>
          <w:sz w:val="28"/>
        </w:rPr>
        <w:t>3) комиссия 1 (бір) жұмыс күні ішінде аудандар және Орал қаласы бойынша жиынтық актілерді қарайды, облыс бойынша жиынтық актілерді жасайды және комиссия төрағасына бекітуге жолдайды;</w:t>
      </w:r>
      <w:r>
        <w:br/>
      </w:r>
      <w:r>
        <w:rPr>
          <w:rFonts w:ascii="Times New Roman"/>
          <w:b w:val="false"/>
          <w:i w:val="false"/>
          <w:color w:val="000000"/>
          <w:sz w:val="28"/>
        </w:rPr>
        <w:t xml:space="preserve">
      </w:t>
      </w:r>
      <w:r>
        <w:rPr>
          <w:rFonts w:ascii="Times New Roman"/>
          <w:b w:val="false"/>
          <w:i w:val="false"/>
          <w:color w:val="000000"/>
          <w:sz w:val="28"/>
        </w:rPr>
        <w:t>4) комиссия төрағасы 3 (үш) жұмыс күні ішінде облыс бойынша жиынтық актілерді бекітеді;</w:t>
      </w:r>
      <w:r>
        <w:br/>
      </w:r>
      <w:r>
        <w:rPr>
          <w:rFonts w:ascii="Times New Roman"/>
          <w:b w:val="false"/>
          <w:i w:val="false"/>
          <w:color w:val="000000"/>
          <w:sz w:val="28"/>
        </w:rPr>
        <w:t xml:space="preserve">
      </w:t>
      </w:r>
      <w:r>
        <w:rPr>
          <w:rFonts w:ascii="Times New Roman"/>
          <w:b w:val="false"/>
          <w:i w:val="false"/>
          <w:color w:val="000000"/>
          <w:sz w:val="28"/>
        </w:rPr>
        <w:t xml:space="preserve">5) басқарма 3 (үш) жұмыс күні ішінде аумақтық қазынашылық бөлімшесіне төлем шоттарының тізілімін ұсынады. </w:t>
      </w:r>
      <w:r>
        <w:br/>
      </w:r>
      <w:r>
        <w:rPr>
          <w:rFonts w:ascii="Times New Roman"/>
          <w:b w:val="false"/>
          <w:i w:val="false"/>
          <w:color w:val="000000"/>
          <w:sz w:val="28"/>
        </w:rPr>
        <w:t xml:space="preserve">
      </w:t>
      </w:r>
      <w:r>
        <w:rPr>
          <w:rFonts w:ascii="Times New Roman"/>
          <w:b w:val="false"/>
          <w:i w:val="false"/>
          <w:color w:val="000000"/>
          <w:sz w:val="28"/>
        </w:rPr>
        <w:t>8. Келесі рәсімді (іс-қимылды) орындауды бастау үшін негіз болатын мемлекеттік қызметті көрсету бойынша рәсімдердің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өтінімдерді қабылдау және көрсетілетін қызметті берушінің басшысына жолдау;</w:t>
      </w:r>
      <w:r>
        <w:br/>
      </w:r>
      <w:r>
        <w:rPr>
          <w:rFonts w:ascii="Times New Roman"/>
          <w:b w:val="false"/>
          <w:i w:val="false"/>
          <w:color w:val="000000"/>
          <w:sz w:val="28"/>
        </w:rPr>
        <w:t xml:space="preserve">
      </w:t>
      </w:r>
      <w:r>
        <w:rPr>
          <w:rFonts w:ascii="Times New Roman"/>
          <w:b w:val="false"/>
          <w:i w:val="false"/>
          <w:color w:val="000000"/>
          <w:sz w:val="28"/>
        </w:rPr>
        <w:t>2) құжаттармен танысу және жауапты орындаушыны таңдау;</w:t>
      </w:r>
      <w:r>
        <w:br/>
      </w:r>
      <w:r>
        <w:rPr>
          <w:rFonts w:ascii="Times New Roman"/>
          <w:b w:val="false"/>
          <w:i w:val="false"/>
          <w:color w:val="000000"/>
          <w:sz w:val="28"/>
        </w:rPr>
        <w:t xml:space="preserve">
      </w:t>
      </w:r>
      <w:r>
        <w:rPr>
          <w:rFonts w:ascii="Times New Roman"/>
          <w:b w:val="false"/>
          <w:i w:val="false"/>
          <w:color w:val="000000"/>
          <w:sz w:val="28"/>
        </w:rPr>
        <w:t>3) өтінімдердің сәйкестігін анықтау және жиынтық актіні жасақтау;</w:t>
      </w:r>
      <w:r>
        <w:br/>
      </w:r>
      <w:r>
        <w:rPr>
          <w:rFonts w:ascii="Times New Roman"/>
          <w:b w:val="false"/>
          <w:i w:val="false"/>
          <w:color w:val="000000"/>
          <w:sz w:val="28"/>
        </w:rPr>
        <w:t xml:space="preserve">
      </w:t>
      </w:r>
      <w:r>
        <w:rPr>
          <w:rFonts w:ascii="Times New Roman"/>
          <w:b w:val="false"/>
          <w:i w:val="false"/>
          <w:color w:val="000000"/>
          <w:sz w:val="28"/>
        </w:rPr>
        <w:t>4) бекітілген жиынтық актілерді басқармаға жеткізу;</w:t>
      </w:r>
      <w:r>
        <w:br/>
      </w:r>
      <w:r>
        <w:rPr>
          <w:rFonts w:ascii="Times New Roman"/>
          <w:b w:val="false"/>
          <w:i w:val="false"/>
          <w:color w:val="000000"/>
          <w:sz w:val="28"/>
        </w:rPr>
        <w:t xml:space="preserve">
      </w:t>
      </w:r>
      <w:r>
        <w:rPr>
          <w:rFonts w:ascii="Times New Roman"/>
          <w:b w:val="false"/>
          <w:i w:val="false"/>
          <w:color w:val="000000"/>
          <w:sz w:val="28"/>
        </w:rPr>
        <w:t>5) жиынтық актілерді тіркеу журналына тіркеу және басқарма басшысына жолдау;</w:t>
      </w:r>
      <w:r>
        <w:br/>
      </w:r>
      <w:r>
        <w:rPr>
          <w:rFonts w:ascii="Times New Roman"/>
          <w:b w:val="false"/>
          <w:i w:val="false"/>
          <w:color w:val="000000"/>
          <w:sz w:val="28"/>
        </w:rPr>
        <w:t xml:space="preserve">
      </w:t>
      </w:r>
      <w:r>
        <w:rPr>
          <w:rFonts w:ascii="Times New Roman"/>
          <w:b w:val="false"/>
          <w:i w:val="false"/>
          <w:color w:val="000000"/>
          <w:sz w:val="28"/>
        </w:rPr>
        <w:t xml:space="preserve">6) танысу және басқарманың жауапты орындаушысын таңдау; </w:t>
      </w:r>
      <w:r>
        <w:br/>
      </w:r>
      <w:r>
        <w:rPr>
          <w:rFonts w:ascii="Times New Roman"/>
          <w:b w:val="false"/>
          <w:i w:val="false"/>
          <w:color w:val="000000"/>
          <w:sz w:val="28"/>
        </w:rPr>
        <w:t xml:space="preserve">
      </w:t>
      </w:r>
      <w:r>
        <w:rPr>
          <w:rFonts w:ascii="Times New Roman"/>
          <w:b w:val="false"/>
          <w:i w:val="false"/>
          <w:color w:val="000000"/>
          <w:sz w:val="28"/>
        </w:rPr>
        <w:t>7) жиынтық актілерді қарау және комиссияның қарауына жолдау;</w:t>
      </w:r>
      <w:r>
        <w:br/>
      </w:r>
      <w:r>
        <w:rPr>
          <w:rFonts w:ascii="Times New Roman"/>
          <w:b w:val="false"/>
          <w:i w:val="false"/>
          <w:color w:val="000000"/>
          <w:sz w:val="28"/>
        </w:rPr>
        <w:t xml:space="preserve">
      </w:t>
      </w:r>
      <w:r>
        <w:rPr>
          <w:rFonts w:ascii="Times New Roman"/>
          <w:b w:val="false"/>
          <w:i w:val="false"/>
          <w:color w:val="000000"/>
          <w:sz w:val="28"/>
        </w:rPr>
        <w:t>8) комиссия төрағасына бекітуге жолдау;</w:t>
      </w:r>
      <w:r>
        <w:br/>
      </w:r>
      <w:r>
        <w:rPr>
          <w:rFonts w:ascii="Times New Roman"/>
          <w:b w:val="false"/>
          <w:i w:val="false"/>
          <w:color w:val="000000"/>
          <w:sz w:val="28"/>
        </w:rPr>
        <w:t xml:space="preserve">
      </w:t>
      </w:r>
      <w:r>
        <w:rPr>
          <w:rFonts w:ascii="Times New Roman"/>
          <w:b w:val="false"/>
          <w:i w:val="false"/>
          <w:color w:val="000000"/>
          <w:sz w:val="28"/>
        </w:rPr>
        <w:t>9) аумақтық қазынашылық бөлімшесіне төлем шоттарының тізілімін жолдау.</w:t>
      </w:r>
    </w:p>
    <w:bookmarkEnd w:id="20"/>
    <w:bookmarkStart w:name="z124" w:id="2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 сипаттау</w:t>
      </w:r>
    </w:p>
    <w:bookmarkEnd w:id="21"/>
    <w:bookmarkStart w:name="z125" w:id="22"/>
    <w:p>
      <w:pPr>
        <w:spacing w:after="0"/>
        <w:ind w:left="0"/>
        <w:jc w:val="both"/>
      </w:pPr>
      <w:r>
        <w:rPr>
          <w:rFonts w:ascii="Times New Roman"/>
          <w:b w:val="false"/>
          <w:i w:val="false"/>
          <w:color w:val="000000"/>
          <w:sz w:val="28"/>
        </w:rPr>
        <w:t xml:space="preserve">
      9. Мемлекеттік қызмет көрсету процесіне қатысатын көрсетілетін қызметті берушінің құрылымдық бөлімшелерінің (қызметкерлерінің) тізбесі: </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басқарма;</w:t>
      </w:r>
      <w:r>
        <w:br/>
      </w:r>
      <w:r>
        <w:rPr>
          <w:rFonts w:ascii="Times New Roman"/>
          <w:b w:val="false"/>
          <w:i w:val="false"/>
          <w:color w:val="000000"/>
          <w:sz w:val="28"/>
        </w:rPr>
        <w:t xml:space="preserve">
      </w:t>
      </w:r>
      <w:r>
        <w:rPr>
          <w:rFonts w:ascii="Times New Roman"/>
          <w:b w:val="false"/>
          <w:i w:val="false"/>
          <w:color w:val="000000"/>
          <w:sz w:val="28"/>
        </w:rPr>
        <w:t>3) комиссия;</w:t>
      </w:r>
      <w:r>
        <w:br/>
      </w:r>
      <w:r>
        <w:rPr>
          <w:rFonts w:ascii="Times New Roman"/>
          <w:b w:val="false"/>
          <w:i w:val="false"/>
          <w:color w:val="000000"/>
          <w:sz w:val="28"/>
        </w:rPr>
        <w:t xml:space="preserve">
      </w:t>
      </w:r>
      <w:r>
        <w:rPr>
          <w:rFonts w:ascii="Times New Roman"/>
          <w:b w:val="false"/>
          <w:i w:val="false"/>
          <w:color w:val="000000"/>
          <w:sz w:val="28"/>
        </w:rPr>
        <w:t>4) комиссия төрағасы;</w:t>
      </w:r>
      <w:r>
        <w:br/>
      </w:r>
      <w:r>
        <w:rPr>
          <w:rFonts w:ascii="Times New Roman"/>
          <w:b w:val="false"/>
          <w:i w:val="false"/>
          <w:color w:val="000000"/>
          <w:sz w:val="28"/>
        </w:rPr>
        <w:t xml:space="preserve">
      </w:t>
      </w:r>
      <w:r>
        <w:rPr>
          <w:rFonts w:ascii="Times New Roman"/>
          <w:b w:val="false"/>
          <w:i w:val="false"/>
          <w:color w:val="000000"/>
          <w:sz w:val="28"/>
        </w:rPr>
        <w:t>5) аумақтық қазынашылық бөлімшесі.</w:t>
      </w:r>
    </w:p>
    <w:bookmarkEnd w:id="22"/>
    <w:bookmarkStart w:name="z131" w:id="23"/>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23"/>
    <w:bookmarkStart w:name="z132" w:id="24"/>
    <w:p>
      <w:pPr>
        <w:spacing w:after="0"/>
        <w:ind w:left="0"/>
        <w:jc w:val="both"/>
      </w:pPr>
      <w:r>
        <w:rPr>
          <w:rFonts w:ascii="Times New Roman"/>
          <w:b w:val="false"/>
          <w:i w:val="false"/>
          <w:color w:val="000000"/>
          <w:sz w:val="28"/>
        </w:rPr>
        <w:t>
      10. Әр рәсімнің (іс-қимылдың) ұзақтығын көрсете отырып, Мемлекеттік корпорацияға жүгіну тәртібін сипаттау:</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1 (бір) минут ішінде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өтінішті және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қызмет көрсету үшін Мемлекеттік корпорация қызметкері 1 (бір) минут ішінде Мемлекеттік корпорация ықпалдастырылған ақпараттық жүйесінің автоматтандырылған жұмыс орнына (бұдан әрі – Мемлекеттік корпорация ЫАЖ АЖО) логинді және парольді (авторландыру процесі) енгізеді;</w:t>
      </w:r>
      <w:r>
        <w:br/>
      </w:r>
      <w:r>
        <w:rPr>
          <w:rFonts w:ascii="Times New Roman"/>
          <w:b w:val="false"/>
          <w:i w:val="false"/>
          <w:color w:val="000000"/>
          <w:sz w:val="28"/>
        </w:rPr>
        <w:t xml:space="preserve">
      </w:t>
      </w:r>
      <w:r>
        <w:rPr>
          <w:rFonts w:ascii="Times New Roman"/>
          <w:b w:val="false"/>
          <w:i w:val="false"/>
          <w:color w:val="000000"/>
          <w:sz w:val="28"/>
        </w:rPr>
        <w:t>3) 2-процесс – Мемлекеттік корпорация қызметкері 1 (бір) минут ішінде қызметті таңдайды, экранға мемлекеттік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w:t>
      </w:r>
      <w:r>
        <w:br/>
      </w:r>
      <w:r>
        <w:rPr>
          <w:rFonts w:ascii="Times New Roman"/>
          <w:b w:val="false"/>
          <w:i w:val="false"/>
          <w:color w:val="000000"/>
          <w:sz w:val="28"/>
        </w:rPr>
        <w:t xml:space="preserve">
      </w:t>
      </w:r>
      <w:r>
        <w:rPr>
          <w:rFonts w:ascii="Times New Roman"/>
          <w:b w:val="false"/>
          <w:i w:val="false"/>
          <w:color w:val="000000"/>
          <w:sz w:val="28"/>
        </w:rPr>
        <w:t>4) 3-процесс – 1 (бір) минут ішінде электрондық үкімет шлюзі (бұдан әрі - ЭҮШ) арқылы жеке тұлғалардың мемлекеттік деректер қорына және заңды тұлғалардың мемлекеттік деректер қорына (бұдан әрі – ЖТ МДҚ немесе ЗТ МДҚ) көрсетілетін қызметті алушының мәліметтері туралы, сондай-ақ бірыңғай нотариалдық ақпараттық жүйесіне (бұдан әрі - БНАЖ) көрсетілетін қызметті алушы өкілінің сенімхат мәліметтері туралы сұрау жолданады;</w:t>
      </w:r>
      <w:r>
        <w:br/>
      </w:r>
      <w:r>
        <w:rPr>
          <w:rFonts w:ascii="Times New Roman"/>
          <w:b w:val="false"/>
          <w:i w:val="false"/>
          <w:color w:val="000000"/>
          <w:sz w:val="28"/>
        </w:rPr>
        <w:t xml:space="preserve">
      </w:t>
      </w:r>
      <w:r>
        <w:rPr>
          <w:rFonts w:ascii="Times New Roman"/>
          <w:b w:val="false"/>
          <w:i w:val="false"/>
          <w:color w:val="000000"/>
          <w:sz w:val="28"/>
        </w:rPr>
        <w:t>5) 1-шарт - 1 (бір) минут ішінде ЖТ МДҚ немесе ЗТ МДҚ-да көрсетілетін қызметті алушы мәліметтерінің және БНАЖ-да сенімхат мәліметтерінің бар болуы тексеріледі;</w:t>
      </w:r>
      <w:r>
        <w:br/>
      </w:r>
      <w:r>
        <w:rPr>
          <w:rFonts w:ascii="Times New Roman"/>
          <w:b w:val="false"/>
          <w:i w:val="false"/>
          <w:color w:val="000000"/>
          <w:sz w:val="28"/>
        </w:rPr>
        <w:t xml:space="preserve">
      </w:t>
      </w:r>
      <w:r>
        <w:rPr>
          <w:rFonts w:ascii="Times New Roman"/>
          <w:b w:val="false"/>
          <w:i w:val="false"/>
          <w:color w:val="000000"/>
          <w:sz w:val="28"/>
        </w:rPr>
        <w:t>6) 4-процесс –2 (екі) минут ішінде ЖТ МДҚ немесе 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7) 5-процесс – 2 (екі) минут ішінде Мемлекеттік корпорация қызметкері ЭЦҚ-мен куәландырылған (қол қойылған) электрондық құжаттарды (көрсетілетін қызметті алушының сұранысын) ЭҮШ арқылы электрондық үкіметтің аймақтық шлюзінің автоматтандырылған жұмыс орнына (бұдан әрі – ЭҮАШ АЖО) жолданады;</w:t>
      </w:r>
      <w:r>
        <w:br/>
      </w:r>
      <w:r>
        <w:rPr>
          <w:rFonts w:ascii="Times New Roman"/>
          <w:b w:val="false"/>
          <w:i w:val="false"/>
          <w:color w:val="000000"/>
          <w:sz w:val="28"/>
        </w:rPr>
        <w:t xml:space="preserve">
      </w:t>
      </w:r>
      <w:r>
        <w:rPr>
          <w:rFonts w:ascii="Times New Roman"/>
          <w:b w:val="false"/>
          <w:i w:val="false"/>
          <w:color w:val="000000"/>
          <w:sz w:val="28"/>
        </w:rPr>
        <w:t>11. Әрбір рәсімнің (іс-қимылдың) ұзақтығын көрсете отырып, Мемлекеттік корпорация арқылы мемлекеттік қызметті көрсету нәтижесін алу процесін сипаттау:</w:t>
      </w:r>
      <w:r>
        <w:br/>
      </w:r>
      <w:r>
        <w:rPr>
          <w:rFonts w:ascii="Times New Roman"/>
          <w:b w:val="false"/>
          <w:i w:val="false"/>
          <w:color w:val="000000"/>
          <w:sz w:val="28"/>
        </w:rPr>
        <w:t xml:space="preserve">
      </w:t>
      </w:r>
      <w:r>
        <w:rPr>
          <w:rFonts w:ascii="Times New Roman"/>
          <w:b w:val="false"/>
          <w:i w:val="false"/>
          <w:color w:val="000000"/>
          <w:sz w:val="28"/>
        </w:rPr>
        <w:t>1) 6-процесс - 2 (екі) минут ішінде электрондық құжатты ЭҮАШ АЖО-да тіркеу;</w:t>
      </w:r>
      <w:r>
        <w:br/>
      </w:r>
      <w:r>
        <w:rPr>
          <w:rFonts w:ascii="Times New Roman"/>
          <w:b w:val="false"/>
          <w:i w:val="false"/>
          <w:color w:val="000000"/>
          <w:sz w:val="28"/>
        </w:rPr>
        <w:t xml:space="preserve">
      </w:t>
      </w:r>
      <w:r>
        <w:rPr>
          <w:rFonts w:ascii="Times New Roman"/>
          <w:b w:val="false"/>
          <w:i w:val="false"/>
          <w:color w:val="000000"/>
          <w:sz w:val="28"/>
        </w:rPr>
        <w:t xml:space="preserve">2) 2 шарт – көрсетілетін қызметті берушінің көрсетілетін қызметті алушы ұсынған қызмет көрсетуге негіз болып табылатын,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құжаттардың сәйкестігін тексеруі (өңдеуі) 2 (екі) минут ішінде;</w:t>
      </w:r>
      <w:r>
        <w:br/>
      </w:r>
      <w:r>
        <w:rPr>
          <w:rFonts w:ascii="Times New Roman"/>
          <w:b w:val="false"/>
          <w:i w:val="false"/>
          <w:color w:val="000000"/>
          <w:sz w:val="28"/>
        </w:rPr>
        <w:t xml:space="preserve">
      </w:t>
      </w:r>
      <w:r>
        <w:rPr>
          <w:rFonts w:ascii="Times New Roman"/>
          <w:b w:val="false"/>
          <w:i w:val="false"/>
          <w:color w:val="000000"/>
          <w:sz w:val="28"/>
        </w:rPr>
        <w:t>3) 7-процесс – көрсетілетін қызметті алушының құжаттарында кемшіліктердің болуына байланысты 2 (екі) минут ішінде сұратылып отырған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4) 8-процесс – 1 (бір) минут ішінде көрсетілетін қызметті алушының Мемлекеттік корпорация қызметкері арқылы ЭҮАШ АЖО-да қалыптастырылған қызметтің нәтижесін алуы.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мемлекеттік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12. Портал арқылы мемлекеттік қызмет көрсету кезінде көрсетілетін қызметті беруші мен көрсетілетін қызметті алушының жүгіну тәртібі мен рәсімдердің (іс-қимылдардың)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r>
        <w:br/>
      </w:r>
      <w:r>
        <w:rPr>
          <w:rFonts w:ascii="Times New Roman"/>
          <w:b w:val="false"/>
          <w:i w:val="false"/>
          <w:color w:val="000000"/>
          <w:sz w:val="28"/>
        </w:rPr>
        <w:t xml:space="preserve">
      </w:t>
      </w:r>
      <w:r>
        <w:rPr>
          <w:rFonts w:ascii="Times New Roman"/>
          <w:b w:val="false"/>
          <w:i w:val="false"/>
          <w:color w:val="000000"/>
          <w:sz w:val="28"/>
        </w:rPr>
        <w:t>2) 1-процесс – көрсетілетін қызметті алу үшін порталда көрсетілетін қызметті алушының ЖСН және паролін (авторландыру процесі) енгізуі;</w:t>
      </w:r>
      <w:r>
        <w:br/>
      </w:r>
      <w:r>
        <w:rPr>
          <w:rFonts w:ascii="Times New Roman"/>
          <w:b w:val="false"/>
          <w:i w:val="false"/>
          <w:color w:val="000000"/>
          <w:sz w:val="28"/>
        </w:rPr>
        <w:t xml:space="preserve">
      </w:t>
      </w:r>
      <w:r>
        <w:rPr>
          <w:rFonts w:ascii="Times New Roman"/>
          <w:b w:val="false"/>
          <w:i w:val="false"/>
          <w:color w:val="000000"/>
          <w:sz w:val="28"/>
        </w:rPr>
        <w:t>3) 1-шарт - порталда ЖСН және пароль арқылы тіркелген көрсетілетін қызметті алушы мәліметтерінің дұрыстығы тексеріледі;</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мәліметтерінде кемшіліктердің болуына байланысты порталда авторландырудан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5) 3-процесс – көрсетілетін қызметті алушы осы регламентте көрсетілген қызметті таңдайды, қызметті көрсету үшін экранға сұраныстың нысаны шығады, көрсетілетін қызметті алушы нысанды оның үлгілік талаптары мен құрылымын ескере отырып, толтырады (мәліметтерді енгізеді), сұраныс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жалғайды, сондай-ақ көрсетілетін қызметті алушы сұранысты куәландыру (қол қою) үшін ЭЦҚ тіркеу куәлігін таңдайды;</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және ЭЦҚ тіркеу куәлігінде көрсетілген ЖСН арасындағы) сәйкестігі тексеріледі;</w:t>
      </w:r>
      <w:r>
        <w:br/>
      </w:r>
      <w:r>
        <w:rPr>
          <w:rFonts w:ascii="Times New Roman"/>
          <w:b w:val="false"/>
          <w:i w:val="false"/>
          <w:color w:val="000000"/>
          <w:sz w:val="28"/>
        </w:rPr>
        <w:t xml:space="preserve">
      </w:t>
      </w:r>
      <w:r>
        <w:rPr>
          <w:rFonts w:ascii="Times New Roman"/>
          <w:b w:val="false"/>
          <w:i w:val="false"/>
          <w:color w:val="000000"/>
          <w:sz w:val="28"/>
        </w:rPr>
        <w:t>7) 4-процесс – көрсетілетін қызметті алушының ЭЦҚ түпнұсқалығының расталмауына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алушының сұранысын өңдеу үшін ЭҮШ арқылы көрсетілетін қызметті алушының ЭЦҚ-мен куәландырылған (қол қойылған) электрондық құжаттар (көрсетілетін қызметті алушының сұранысы) ЭҮАШ АЖО-ға жолданады;</w:t>
      </w:r>
      <w:r>
        <w:br/>
      </w:r>
      <w:r>
        <w:rPr>
          <w:rFonts w:ascii="Times New Roman"/>
          <w:b w:val="false"/>
          <w:i w:val="false"/>
          <w:color w:val="000000"/>
          <w:sz w:val="28"/>
        </w:rPr>
        <w:t xml:space="preserve">
      </w:t>
      </w:r>
      <w:r>
        <w:rPr>
          <w:rFonts w:ascii="Times New Roman"/>
          <w:b w:val="false"/>
          <w:i w:val="false"/>
          <w:color w:val="000000"/>
          <w:sz w:val="28"/>
        </w:rPr>
        <w:t>9) 3-шарт - көрсетілетін қызметті беруші көрсетілетін қызметті алушының стандартта көрсетілген, қызмет көрсетуге негіз болатын жалғаған құжаттарының сәйкестігін тексереді;</w:t>
      </w:r>
      <w:r>
        <w:br/>
      </w:r>
      <w:r>
        <w:rPr>
          <w:rFonts w:ascii="Times New Roman"/>
          <w:b w:val="false"/>
          <w:i w:val="false"/>
          <w:color w:val="000000"/>
          <w:sz w:val="28"/>
        </w:rPr>
        <w:t xml:space="preserve">
      </w:t>
      </w:r>
      <w:r>
        <w:rPr>
          <w:rFonts w:ascii="Times New Roman"/>
          <w:b w:val="false"/>
          <w:i w:val="false"/>
          <w:color w:val="000000"/>
          <w:sz w:val="28"/>
        </w:rPr>
        <w:t>10) 6-процесс - көрсетілетін қызметті алушының құжаттарында кемшіліктердің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11) 7-процесс – көрсетілетін қызметті алушы порталда қалыптастырылған қызметтің нәтижесін (электрондық құжат нысаны бойынша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13.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14. Көрсетілетін қызметті берушінің және (немесе) олардың лауазымды тұлғаларының,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15. Мемлекеттік қызметті, оның ішінде электрондық нысанда және Мемлекеттік корпорацияда көрсетілетін қызметті көрсету ерекшеліктері ескеріле отырып қойылатын өзге талаптар Стандарттың </w:t>
      </w:r>
      <w:r>
        <w:rPr>
          <w:rFonts w:ascii="Times New Roman"/>
          <w:b w:val="false"/>
          <w:i w:val="false"/>
          <w:color w:val="000000"/>
          <w:sz w:val="28"/>
        </w:rPr>
        <w:t>4-бөліміне</w:t>
      </w:r>
      <w:r>
        <w:rPr>
          <w:rFonts w:ascii="Times New Roman"/>
          <w:b w:val="false"/>
          <w:i w:val="false"/>
          <w:color w:val="000000"/>
          <w:sz w:val="28"/>
        </w:rPr>
        <w:t xml:space="preserve"> сәйкес жүзеге асырылады.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63" w:id="25"/>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w:t>
      </w:r>
      <w:r>
        <w:br/>
      </w:r>
      <w:r>
        <w:rPr>
          <w:rFonts w:ascii="Times New Roman"/>
          <w:b/>
          <w:i w:val="false"/>
          <w:color w:val="000000"/>
        </w:rPr>
        <w:t>ақпараттық жүйелердің функционалдық өзара іс-қимыл диаграммасы</w:t>
      </w:r>
    </w:p>
    <w:bookmarkEnd w:id="25"/>
    <w:bookmarkStart w:name="z164"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66" w:id="27"/>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w:t>
      </w:r>
      <w:r>
        <w:br/>
      </w:r>
      <w:r>
        <w:rPr>
          <w:rFonts w:ascii="Times New Roman"/>
          <w:b/>
          <w:i w:val="false"/>
          <w:color w:val="000000"/>
        </w:rPr>
        <w:t>функционалдық өзара іс-қимыл диаграммасы</w:t>
      </w:r>
    </w:p>
    <w:bookmarkEnd w:id="27"/>
    <w:bookmarkStart w:name="z167"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5311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31100" cy="607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шаруашылығын дамытуды,</w:t>
            </w:r>
            <w:r>
              <w:br/>
            </w:r>
            <w:r>
              <w:rPr>
                <w:rFonts w:ascii="Times New Roman"/>
                <w:b w:val="false"/>
                <w:i w:val="false"/>
                <w:color w:val="000000"/>
                <w:sz w:val="20"/>
              </w:rPr>
              <w:t>мал шаруашылығы өнімінің</w:t>
            </w:r>
            <w:r>
              <w:br/>
            </w:r>
            <w:r>
              <w:rPr>
                <w:rFonts w:ascii="Times New Roman"/>
                <w:b w:val="false"/>
                <w:i w:val="false"/>
                <w:color w:val="000000"/>
                <w:sz w:val="20"/>
              </w:rPr>
              <w:t>өнімділігін және сапасын</w:t>
            </w:r>
            <w:r>
              <w:br/>
            </w:r>
            <w:r>
              <w:rPr>
                <w:rFonts w:ascii="Times New Roman"/>
                <w:b w:val="false"/>
                <w:i w:val="false"/>
                <w:color w:val="000000"/>
                <w:sz w:val="20"/>
              </w:rPr>
              <w:t>арттыруды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171" w:id="29"/>
    <w:p>
      <w:pPr>
        <w:spacing w:after="0"/>
        <w:ind w:left="0"/>
        <w:jc w:val="left"/>
      </w:pPr>
      <w:r>
        <w:rPr>
          <w:rFonts w:ascii="Times New Roman"/>
          <w:b/>
          <w:i w:val="false"/>
          <w:color w:val="000000"/>
        </w:rPr>
        <w:t xml:space="preserve"> "Асыл тұқымды мал шаруашылығын дамытуды, мал шаруашылығы</w:t>
      </w:r>
      <w:r>
        <w:br/>
      </w:r>
      <w:r>
        <w:rPr>
          <w:rFonts w:ascii="Times New Roman"/>
          <w:b/>
          <w:i w:val="false"/>
          <w:color w:val="000000"/>
        </w:rPr>
        <w:t>өнімінің өнімділігін және сапасын арттыруды субсидиялау"</w:t>
      </w:r>
      <w:r>
        <w:br/>
      </w:r>
      <w:r>
        <w:rPr>
          <w:rFonts w:ascii="Times New Roman"/>
          <w:b/>
          <w:i w:val="false"/>
          <w:color w:val="000000"/>
        </w:rPr>
        <w:t>мемлекеттік қызметін көрсетудің бизнес-процестерінің анықтамалығы</w:t>
      </w:r>
    </w:p>
    <w:bookmarkEnd w:id="29"/>
    <w:bookmarkStart w:name="z172"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Шартты белгілер:</w:t>
      </w:r>
      <w:r>
        <w:br/>
      </w:r>
      <w:r>
        <w:rPr>
          <w:rFonts w:ascii="Times New Roman"/>
          <w:b w:val="false"/>
          <w:i w:val="false"/>
          <w:color w:val="000000"/>
          <w:sz w:val="28"/>
        </w:rPr>
        <w:t xml:space="preserve">
      </w:t>
      </w:r>
    </w:p>
    <w:p>
      <w:pPr>
        <w:spacing w:after="0"/>
        <w:ind w:left="0"/>
        <w:jc w:val="both"/>
      </w:pPr>
      <w:r>
        <w:drawing>
          <wp:inline distT="0" distB="0" distL="0" distR="0">
            <wp:extent cx="78105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