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ef68" w14:textId="dd1e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2016 жылғы 15 сәуірдегі № 1024 қаулысы. Батыс Қазақстан облысының Әділет департаментінде 2016 жылғы 16 мамырда № 4406 болып тіркелді. Күші жойылды - Батыс Қазақстан облысы Орал қаласы әкімдігінің 2024 жылғы 30 шілдедегі № 1656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Орал қаласы әкімдігінің 30.07.2024 </w:t>
      </w:r>
      <w:r>
        <w:rPr>
          <w:rFonts w:ascii="Times New Roman"/>
          <w:b w:val="false"/>
          <w:i w:val="false"/>
          <w:color w:val="000000"/>
          <w:sz w:val="28"/>
        </w:rPr>
        <w:t>№ 1656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шілдегі Қазақстан Республикасының Заңдарына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Орал қаласының шалғайдағы елді мекендерінде тұратын балаларды жалпы білім беретін мектептерге тасымалдаудың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Орал қаласының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Селолық округ және кент әкімдері, "Орал қаласының білім беру бөлімі" мемлекеттік мекемесі қолданыстағы заңнамаларға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"Орал қаласының білім беру бөлімі" мемлекеттік мекемесінің басшысы (Ж. Төремұратова)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қаулының орындалуын бақылау қала әкімінің орынбасары М. Сатыбалдиевке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00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2-қосымша</w:t>
            </w:r>
          </w:p>
        </w:tc>
      </w:tr>
    </w:tbl>
    <w:bookmarkStart w:name="z14" w:id="2"/>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2"/>
    <w:p>
      <w:pPr>
        <w:spacing w:after="0"/>
        <w:ind w:left="0"/>
        <w:jc w:val="both"/>
      </w:pPr>
      <w:r>
        <w:rPr>
          <w:rFonts w:ascii="Times New Roman"/>
          <w:b w:val="false"/>
          <w:i w:val="false"/>
          <w:color w:val="ff0000"/>
          <w:sz w:val="28"/>
        </w:rPr>
        <w:t xml:space="preserve">
      Ескерту. 2-қосымша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7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3-қосымша</w:t>
            </w:r>
          </w:p>
        </w:tc>
      </w:tr>
    </w:tbl>
    <w:bookmarkStart w:name="z16" w:id="3"/>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3"/>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38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4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4-қосымша</w:t>
            </w:r>
          </w:p>
        </w:tc>
      </w:tr>
    </w:tbl>
    <w:bookmarkStart w:name="z18" w:id="4"/>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95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0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5 қосымша</w:t>
            </w:r>
          </w:p>
        </w:tc>
      </w:tr>
    </w:tbl>
    <w:bookmarkStart w:name="z20" w:id="5"/>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5"/>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5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6-қосымша</w:t>
            </w:r>
          </w:p>
        </w:tc>
      </w:tr>
    </w:tbl>
    <w:bookmarkStart w:name="z22" w:id="6"/>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6"/>
    <w:p>
      <w:pPr>
        <w:spacing w:after="0"/>
        <w:ind w:left="0"/>
        <w:jc w:val="both"/>
      </w:pPr>
      <w:r>
        <w:rPr>
          <w:rFonts w:ascii="Times New Roman"/>
          <w:b w:val="false"/>
          <w:i w:val="false"/>
          <w:color w:val="ff0000"/>
          <w:sz w:val="28"/>
        </w:rPr>
        <w:t xml:space="preserve">
      Ескерту. 6-қосымша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92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7-қосымша</w:t>
            </w:r>
          </w:p>
        </w:tc>
      </w:tr>
    </w:tbl>
    <w:bookmarkStart w:name="z24" w:id="7"/>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172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816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8 қосымша</w:t>
            </w:r>
          </w:p>
        </w:tc>
      </w:tr>
    </w:tbl>
    <w:bookmarkStart w:name="z26" w:id="8"/>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8"/>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84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9 қосымша</w:t>
            </w:r>
          </w:p>
        </w:tc>
      </w:tr>
    </w:tbl>
    <w:bookmarkStart w:name="z28" w:id="9"/>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9"/>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26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10 қосымша</w:t>
            </w:r>
          </w:p>
        </w:tc>
      </w:tr>
    </w:tbl>
    <w:bookmarkStart w:name="z30" w:id="10"/>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10"/>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47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11 қосымша</w:t>
            </w:r>
          </w:p>
        </w:tc>
      </w:tr>
    </w:tbl>
    <w:bookmarkStart w:name="z32" w:id="11"/>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11"/>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42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12 қосымша</w:t>
            </w:r>
          </w:p>
        </w:tc>
      </w:tr>
    </w:tbl>
    <w:bookmarkStart w:name="z34" w:id="12"/>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 xml:space="preserve">жалпы білім беретін мектептерге тасымалдаудың схемасы </w:t>
      </w:r>
    </w:p>
    <w:bookmarkEnd w:id="12"/>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78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қаулысына </w:t>
            </w:r>
            <w:r>
              <w:br/>
            </w:r>
            <w:r>
              <w:rPr>
                <w:rFonts w:ascii="Times New Roman"/>
                <w:b w:val="false"/>
                <w:i w:val="false"/>
                <w:color w:val="000000"/>
                <w:sz w:val="20"/>
              </w:rPr>
              <w:t>13-қосымша</w:t>
            </w:r>
          </w:p>
        </w:tc>
      </w:tr>
    </w:tbl>
    <w:bookmarkStart w:name="z36" w:id="13"/>
    <w:p>
      <w:pPr>
        <w:spacing w:after="0"/>
        <w:ind w:left="0"/>
        <w:jc w:val="left"/>
      </w:pPr>
      <w:r>
        <w:rPr>
          <w:rFonts w:ascii="Times New Roman"/>
          <w:b/>
          <w:i w:val="false"/>
          <w:color w:val="000000"/>
        </w:rPr>
        <w:t xml:space="preserve"> Орал қаласының шалғайдағы елді мекендерінде тұратын балаларды жалпы білім беретін мектептерге тасымалдаудың схемасы</w:t>
      </w:r>
    </w:p>
    <w:bookmarkEnd w:id="13"/>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Орал қаласы әкімдігінің 01.12.2022 </w:t>
      </w:r>
      <w:r>
        <w:rPr>
          <w:rFonts w:ascii="Times New Roman"/>
          <w:b w:val="false"/>
          <w:i w:val="false"/>
          <w:color w:val="ff0000"/>
          <w:sz w:val="28"/>
        </w:rPr>
        <w:t>№ 2839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092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84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2016 жылғы 15 сәуірдегі </w:t>
            </w:r>
            <w:r>
              <w:br/>
            </w:r>
            <w:r>
              <w:rPr>
                <w:rFonts w:ascii="Times New Roman"/>
                <w:b w:val="false"/>
                <w:i w:val="false"/>
                <w:color w:val="000000"/>
                <w:sz w:val="20"/>
              </w:rPr>
              <w:t xml:space="preserve">№ 1024 қаулысымен </w:t>
            </w:r>
            <w:r>
              <w:br/>
            </w:r>
            <w:r>
              <w:rPr>
                <w:rFonts w:ascii="Times New Roman"/>
                <w:b w:val="false"/>
                <w:i w:val="false"/>
                <w:color w:val="000000"/>
                <w:sz w:val="20"/>
              </w:rPr>
              <w:t>бекітілген</w:t>
            </w:r>
          </w:p>
        </w:tc>
      </w:tr>
    </w:tbl>
    <w:bookmarkStart w:name="z38" w:id="14"/>
    <w:p>
      <w:pPr>
        <w:spacing w:after="0"/>
        <w:ind w:left="0"/>
        <w:jc w:val="left"/>
      </w:pPr>
      <w:r>
        <w:rPr>
          <w:rFonts w:ascii="Times New Roman"/>
          <w:b/>
          <w:i w:val="false"/>
          <w:color w:val="000000"/>
        </w:rPr>
        <w:t xml:space="preserve"> Орал қаласының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14"/>
    <w:bookmarkStart w:name="z39" w:id="15"/>
    <w:p>
      <w:pPr>
        <w:spacing w:after="0"/>
        <w:ind w:left="0"/>
        <w:jc w:val="left"/>
      </w:pPr>
      <w:r>
        <w:rPr>
          <w:rFonts w:ascii="Times New Roman"/>
          <w:b/>
          <w:i w:val="false"/>
          <w:color w:val="000000"/>
        </w:rPr>
        <w:t xml:space="preserve"> 1. Жалпы ережелер</w:t>
      </w:r>
    </w:p>
    <w:bookmarkEnd w:id="15"/>
    <w:bookmarkStart w:name="z40" w:id="16"/>
    <w:p>
      <w:pPr>
        <w:spacing w:after="0"/>
        <w:ind w:left="0"/>
        <w:jc w:val="both"/>
      </w:pPr>
      <w:r>
        <w:rPr>
          <w:rFonts w:ascii="Times New Roman"/>
          <w:b w:val="false"/>
          <w:i w:val="false"/>
          <w:color w:val="000000"/>
          <w:sz w:val="28"/>
        </w:rPr>
        <w:t xml:space="preserve">
      1. Орал қаласының шалғайдағы елді мекендерінде тұратын балаларды жалпы білім беретін мектептерге тасымалдаудың осы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 Инвестициялар және даму министрінің міндетін атқарушысының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шілдеде № 11550 тіркелді) сәйкес әзірленген және Орал қаласының шалғайдағы елді мекендерінде тұратын балаларды жалпы білім беретін мектептерге тасымалдаудың тәртібін айқындайды.</w:t>
      </w:r>
    </w:p>
    <w:bookmarkEnd w:id="16"/>
    <w:bookmarkStart w:name="z41" w:id="17"/>
    <w:p>
      <w:pPr>
        <w:spacing w:after="0"/>
        <w:ind w:left="0"/>
        <w:jc w:val="left"/>
      </w:pPr>
      <w:r>
        <w:rPr>
          <w:rFonts w:ascii="Times New Roman"/>
          <w:b/>
          <w:i w:val="false"/>
          <w:color w:val="000000"/>
        </w:rPr>
        <w:t xml:space="preserve"> 2. Балаларды тасымалдау тәртібі</w:t>
      </w:r>
    </w:p>
    <w:bookmarkEnd w:id="17"/>
    <w:p>
      <w:pPr>
        <w:spacing w:after="0"/>
        <w:ind w:left="0"/>
        <w:jc w:val="both"/>
      </w:pPr>
      <w:bookmarkStart w:name="z42" w:id="18"/>
      <w:r>
        <w:rPr>
          <w:rFonts w:ascii="Times New Roman"/>
          <w:b w:val="false"/>
          <w:i w:val="false"/>
          <w:color w:val="000000"/>
          <w:sz w:val="28"/>
        </w:rPr>
        <w:t xml:space="preserve">
      2. Балаларды тасымалдау үшін бөлінген автокөліктердің техникалық жай-күйі, жабдықтары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Инвестициялар және даму министрінің 2015 жылғы 30 сәуірдегі № 547 "Автомобиль көлігі құралдарын техникалық пайдалану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талаптарына жауап беруі тиіс.</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Ұйымдастырылған балалар топтарын тасымалдауға арналған автокөліктер сары түсті жылтыр шағын маягымен жабдықталады. Автокөліктердің алдына және артына "Балалар тасымалдау" деген төрт бұрыш айыратын белгісі орнатылады.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Автокөлік шанағында тасымалданатын балалардың саны орындық санынан аспауы тиіс.</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Батыс Қазақстан облысы Орал қаласы әкімдігінің 13.12.2018 </w:t>
      </w:r>
      <w:r>
        <w:rPr>
          <w:rFonts w:ascii="Times New Roman"/>
          <w:b w:val="false"/>
          <w:i w:val="false"/>
          <w:color w:val="000000"/>
          <w:sz w:val="28"/>
        </w:rPr>
        <w:t>№ 3055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Оқу орындарында тасымалдауды ұйымдастыру кезінде тасымалдаушы Орал қаласының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Ұйымдастырушы балаларды оқу орындарына тасымалдауға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Автокөліктердің қозғалыс кестесін тасымалдаушы мен ұйымдастырушы келіседі.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Балаларды тасымалдау кезінде автокөліктің жүргізушісіне мыналар рұқсат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автокөлікті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автокөлікпен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